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8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8"/>
      </w:tblGrid>
      <w:tr w:rsidR="009E584A" w:rsidTr="009E584A">
        <w:trPr>
          <w:jc w:val="center"/>
        </w:trPr>
        <w:tc>
          <w:tcPr>
            <w:tcW w:w="4253" w:type="dxa"/>
            <w:hideMark/>
          </w:tcPr>
          <w:p w:rsidR="009E584A" w:rsidRDefault="009E584A">
            <w:pPr>
              <w:jc w:val="center"/>
              <w:rPr>
                <w:color w:val="0D0D0D" w:themeColor="text1" w:themeTint="F2"/>
                <w:sz w:val="26"/>
                <w:highlight w:val="white"/>
              </w:rPr>
            </w:pPr>
            <w:r>
              <w:rPr>
                <w:color w:val="0D0D0D" w:themeColor="text1" w:themeTint="F2"/>
                <w:sz w:val="26"/>
                <w:highlight w:val="white"/>
              </w:rPr>
              <w:t>ỦY BAN NHÂN DÂN</w:t>
            </w:r>
          </w:p>
          <w:p w:rsidR="009E584A" w:rsidRDefault="009E584A">
            <w:pPr>
              <w:jc w:val="center"/>
              <w:rPr>
                <w:color w:val="0D0D0D" w:themeColor="text1" w:themeTint="F2"/>
                <w:sz w:val="26"/>
                <w:highlight w:val="white"/>
              </w:rPr>
            </w:pPr>
            <w:r>
              <w:rPr>
                <w:color w:val="0D0D0D" w:themeColor="text1" w:themeTint="F2"/>
                <w:sz w:val="26"/>
                <w:highlight w:val="white"/>
              </w:rPr>
              <w:t>THÀNH PHỐ HỒ CHÍ MINH</w:t>
            </w:r>
          </w:p>
          <w:p w:rsidR="009E584A" w:rsidRDefault="009E584A">
            <w:pPr>
              <w:jc w:val="center"/>
              <w:rPr>
                <w:b/>
                <w:color w:val="0D0D0D" w:themeColor="text1" w:themeTint="F2"/>
                <w:sz w:val="26"/>
                <w:highlight w:val="white"/>
              </w:rPr>
            </w:pPr>
            <w:r>
              <w:rPr>
                <w:b/>
                <w:color w:val="0D0D0D" w:themeColor="text1" w:themeTint="F2"/>
                <w:sz w:val="26"/>
                <w:highlight w:val="white"/>
              </w:rPr>
              <w:t>SỞ GIÁO DỤC VÀ ĐÀO TẠO</w:t>
            </w:r>
          </w:p>
          <w:p w:rsidR="009E584A" w:rsidRDefault="009E584A">
            <w:pPr>
              <w:jc w:val="center"/>
              <w:rPr>
                <w:b/>
                <w:color w:val="0D0D0D" w:themeColor="text1" w:themeTint="F2"/>
                <w:sz w:val="26"/>
                <w:highlight w:val="white"/>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53340</wp:posOffset>
                      </wp:positionV>
                      <wp:extent cx="752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52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" strokecolor="black [3040]"/>
                  </w:pict>
                </mc:Fallback>
              </mc:AlternateContent>
            </w:r>
          </w:p>
        </w:tc>
        <w:tc>
          <w:tcPr>
            <w:tcW w:w="6528" w:type="dxa"/>
            <w:hideMark/>
          </w:tcPr>
          <w:p w:rsidR="009E584A" w:rsidRDefault="009E584A">
            <w:pPr>
              <w:jc w:val="center"/>
              <w:rPr>
                <w:b/>
                <w:color w:val="0D0D0D" w:themeColor="text1" w:themeTint="F2"/>
                <w:sz w:val="26"/>
                <w:highlight w:val="white"/>
              </w:rPr>
            </w:pPr>
            <w:r>
              <w:rPr>
                <w:b/>
                <w:color w:val="0D0D0D" w:themeColor="text1" w:themeTint="F2"/>
                <w:sz w:val="26"/>
                <w:highlight w:val="white"/>
              </w:rPr>
              <w:t>CỘNG HÒA XÃ HỘI CHỦ NGHĨA VIỆT NAM</w:t>
            </w:r>
          </w:p>
          <w:p w:rsidR="009E584A" w:rsidRDefault="009E584A">
            <w:pPr>
              <w:jc w:val="center"/>
              <w:rPr>
                <w:b/>
                <w:color w:val="0D0D0D" w:themeColor="text1" w:themeTint="F2"/>
                <w:highlight w:val="white"/>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915670</wp:posOffset>
                      </wp:positionH>
                      <wp:positionV relativeFrom="paragraph">
                        <wp:posOffset>223520</wp:posOffset>
                      </wp:positionV>
                      <wp:extent cx="21812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1pt,17.6pt" to="243.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" strokecolor="black [3040]"/>
                  </w:pict>
                </mc:Fallback>
              </mc:AlternateContent>
            </w:r>
            <w:r>
              <w:rPr>
                <w:b/>
                <w:color w:val="0D0D0D" w:themeColor="text1" w:themeTint="F2"/>
                <w:highlight w:val="white"/>
              </w:rPr>
              <w:t>Độc lập - Tự do - Hạnh phúc</w:t>
            </w:r>
          </w:p>
        </w:tc>
      </w:tr>
      <w:tr w:rsidR="009E584A" w:rsidTr="009E584A">
        <w:trPr>
          <w:jc w:val="center"/>
        </w:trPr>
        <w:tc>
          <w:tcPr>
            <w:tcW w:w="4253" w:type="dxa"/>
            <w:hideMark/>
          </w:tcPr>
          <w:p w:rsidR="009E584A" w:rsidRDefault="009E584A">
            <w:pPr>
              <w:jc w:val="center"/>
              <w:rPr>
                <w:color w:val="0D0D0D" w:themeColor="text1" w:themeTint="F2"/>
                <w:sz w:val="26"/>
                <w:highlight w:val="white"/>
              </w:rPr>
            </w:pPr>
            <w:r>
              <w:rPr>
                <w:color w:val="0D0D0D" w:themeColor="text1" w:themeTint="F2"/>
                <w:sz w:val="26"/>
                <w:highlight w:val="white"/>
              </w:rPr>
              <w:t xml:space="preserve">Số:   </w:t>
            </w:r>
            <w:r w:rsidR="00D72B29">
              <w:rPr>
                <w:color w:val="0D0D0D" w:themeColor="text1" w:themeTint="F2"/>
                <w:sz w:val="26"/>
                <w:highlight w:val="white"/>
              </w:rPr>
              <w:t>4215</w:t>
            </w:r>
            <w:r>
              <w:rPr>
                <w:color w:val="0D0D0D" w:themeColor="text1" w:themeTint="F2"/>
                <w:sz w:val="26"/>
                <w:highlight w:val="white"/>
              </w:rPr>
              <w:t xml:space="preserve"> /GDĐT-KT&amp;KĐCLGD</w:t>
            </w:r>
          </w:p>
          <w:p w:rsidR="009E584A" w:rsidRPr="008A6EC8" w:rsidRDefault="009E584A" w:rsidP="008A6EC8">
            <w:pPr>
              <w:rPr>
                <w:color w:val="0D0D0D" w:themeColor="text1" w:themeTint="F2"/>
                <w:sz w:val="24"/>
                <w:szCs w:val="24"/>
                <w:highlight w:val="white"/>
              </w:rPr>
            </w:pPr>
            <w:r w:rsidRPr="008A6EC8">
              <w:rPr>
                <w:color w:val="0D0D0D" w:themeColor="text1" w:themeTint="F2"/>
                <w:sz w:val="24"/>
                <w:szCs w:val="24"/>
                <w:highlight w:val="white"/>
              </w:rPr>
              <w:t>Về việ</w:t>
            </w:r>
            <w:r w:rsidRPr="008A6EC8">
              <w:rPr>
                <w:color w:val="0D0D0D" w:themeColor="text1" w:themeTint="F2"/>
                <w:sz w:val="24"/>
                <w:szCs w:val="24"/>
                <w:highlight w:val="white"/>
              </w:rPr>
              <w:t>c rà soát</w:t>
            </w:r>
            <w:r w:rsidR="008A6EC8" w:rsidRPr="008A6EC8">
              <w:rPr>
                <w:color w:val="0D0D0D" w:themeColor="text1" w:themeTint="F2"/>
                <w:sz w:val="24"/>
                <w:szCs w:val="24"/>
                <w:highlight w:val="white"/>
              </w:rPr>
              <w:t>, bổ sung</w:t>
            </w:r>
            <w:r w:rsidRPr="008A6EC8">
              <w:rPr>
                <w:color w:val="0D0D0D" w:themeColor="text1" w:themeTint="F2"/>
                <w:sz w:val="24"/>
                <w:szCs w:val="24"/>
                <w:highlight w:val="white"/>
              </w:rPr>
              <w:t xml:space="preserve"> nhân sự tham gia </w:t>
            </w:r>
          </w:p>
          <w:p w:rsidR="009E584A" w:rsidRDefault="009E584A">
            <w:pPr>
              <w:ind w:firstLine="135"/>
              <w:jc w:val="center"/>
              <w:rPr>
                <w:color w:val="0D0D0D" w:themeColor="text1" w:themeTint="F2"/>
                <w:sz w:val="26"/>
                <w:highlight w:val="white"/>
              </w:rPr>
            </w:pPr>
            <w:r w:rsidRPr="008A6EC8">
              <w:rPr>
                <w:color w:val="0D0D0D" w:themeColor="text1" w:themeTint="F2"/>
                <w:sz w:val="24"/>
                <w:szCs w:val="24"/>
                <w:highlight w:val="white"/>
              </w:rPr>
              <w:t>đánh giá ngoài năm học 2019-2020</w:t>
            </w:r>
          </w:p>
        </w:tc>
        <w:tc>
          <w:tcPr>
            <w:tcW w:w="6528" w:type="dxa"/>
          </w:tcPr>
          <w:p w:rsidR="009E584A" w:rsidRDefault="009E584A">
            <w:pPr>
              <w:ind w:right="270"/>
              <w:jc w:val="right"/>
              <w:rPr>
                <w:i/>
                <w:color w:val="0D0D0D" w:themeColor="text1" w:themeTint="F2"/>
                <w:sz w:val="26"/>
                <w:szCs w:val="26"/>
                <w:highlight w:val="white"/>
              </w:rPr>
            </w:pPr>
            <w:r>
              <w:rPr>
                <w:i/>
                <w:color w:val="0D0D0D" w:themeColor="text1" w:themeTint="F2"/>
                <w:sz w:val="26"/>
                <w:szCs w:val="26"/>
                <w:highlight w:val="white"/>
              </w:rPr>
              <w:t xml:space="preserve">Thành phố Hồ Chí Minh, ngày   </w:t>
            </w:r>
            <w:r w:rsidR="00D72B29">
              <w:rPr>
                <w:i/>
                <w:color w:val="0D0D0D" w:themeColor="text1" w:themeTint="F2"/>
                <w:sz w:val="26"/>
                <w:szCs w:val="26"/>
                <w:highlight w:val="white"/>
              </w:rPr>
              <w:t>13</w:t>
            </w:r>
            <w:r>
              <w:rPr>
                <w:i/>
                <w:color w:val="0D0D0D" w:themeColor="text1" w:themeTint="F2"/>
                <w:sz w:val="26"/>
                <w:szCs w:val="26"/>
                <w:highlight w:val="white"/>
              </w:rPr>
              <w:t xml:space="preserve">    tháng 11  năm 2019</w:t>
            </w:r>
          </w:p>
          <w:p w:rsidR="009E584A" w:rsidRDefault="009E584A">
            <w:pPr>
              <w:ind w:right="5492"/>
              <w:jc w:val="right"/>
              <w:rPr>
                <w:i/>
                <w:color w:val="0D0D0D" w:themeColor="text1" w:themeTint="F2"/>
                <w:sz w:val="26"/>
                <w:szCs w:val="26"/>
                <w:highlight w:val="white"/>
              </w:rPr>
            </w:pPr>
          </w:p>
          <w:p w:rsidR="009E584A" w:rsidRDefault="009E584A">
            <w:pPr>
              <w:ind w:right="270"/>
              <w:jc w:val="right"/>
              <w:rPr>
                <w:i/>
                <w:color w:val="0D0D0D" w:themeColor="text1" w:themeTint="F2"/>
                <w:sz w:val="26"/>
                <w:szCs w:val="26"/>
                <w:highlight w:val="white"/>
              </w:rPr>
            </w:pPr>
          </w:p>
        </w:tc>
      </w:tr>
      <w:tr w:rsidR="009E584A" w:rsidTr="009E584A">
        <w:trPr>
          <w:jc w:val="center"/>
        </w:trPr>
        <w:tc>
          <w:tcPr>
            <w:tcW w:w="4253" w:type="dxa"/>
          </w:tcPr>
          <w:p w:rsidR="009E584A" w:rsidRDefault="009E584A">
            <w:pPr>
              <w:spacing w:before="120"/>
              <w:jc w:val="center"/>
              <w:rPr>
                <w:color w:val="0D0D0D" w:themeColor="text1" w:themeTint="F2"/>
                <w:sz w:val="26"/>
                <w:szCs w:val="26"/>
                <w:highlight w:val="white"/>
              </w:rPr>
            </w:pPr>
          </w:p>
        </w:tc>
        <w:tc>
          <w:tcPr>
            <w:tcW w:w="6528" w:type="dxa"/>
          </w:tcPr>
          <w:p w:rsidR="009E584A" w:rsidRDefault="009E584A">
            <w:pPr>
              <w:jc w:val="center"/>
              <w:rPr>
                <w:i/>
                <w:color w:val="0D0D0D" w:themeColor="text1" w:themeTint="F2"/>
                <w:sz w:val="26"/>
                <w:szCs w:val="26"/>
                <w:highlight w:val="white"/>
              </w:rPr>
            </w:pPr>
          </w:p>
        </w:tc>
      </w:tr>
    </w:tbl>
    <w:p w:rsidR="00F72129" w:rsidRDefault="009E584A" w:rsidP="009E584A">
      <w:pPr>
        <w:tabs>
          <w:tab w:val="left" w:pos="1134"/>
          <w:tab w:val="left" w:pos="1701"/>
        </w:tabs>
        <w:rPr>
          <w:color w:val="0D0D0D" w:themeColor="text1" w:themeTint="F2"/>
          <w:szCs w:val="28"/>
          <w:highlight w:val="white"/>
        </w:rPr>
      </w:pPr>
      <w:r>
        <w:rPr>
          <w:color w:val="0D0D0D" w:themeColor="text1" w:themeTint="F2"/>
          <w:sz w:val="26"/>
          <w:szCs w:val="26"/>
          <w:highlight w:val="white"/>
        </w:rPr>
        <w:tab/>
      </w:r>
      <w:r>
        <w:rPr>
          <w:color w:val="0D0D0D" w:themeColor="text1" w:themeTint="F2"/>
          <w:sz w:val="26"/>
          <w:szCs w:val="26"/>
          <w:highlight w:val="white"/>
        </w:rPr>
        <w:tab/>
      </w:r>
      <w:r>
        <w:rPr>
          <w:color w:val="0D0D0D" w:themeColor="text1" w:themeTint="F2"/>
          <w:szCs w:val="28"/>
          <w:highlight w:val="white"/>
        </w:rPr>
        <w:t>Kính gửi:</w:t>
      </w:r>
      <w:r>
        <w:rPr>
          <w:color w:val="0D0D0D" w:themeColor="text1" w:themeTint="F2"/>
          <w:szCs w:val="28"/>
          <w:highlight w:val="white"/>
        </w:rPr>
        <w:t xml:space="preserve"> </w:t>
      </w:r>
    </w:p>
    <w:p w:rsidR="009E584A" w:rsidRDefault="00F72129" w:rsidP="00F72129">
      <w:pPr>
        <w:tabs>
          <w:tab w:val="left" w:pos="1134"/>
          <w:tab w:val="left" w:pos="1701"/>
          <w:tab w:val="left" w:pos="2835"/>
        </w:tabs>
        <w:rPr>
          <w:color w:val="0D0D0D" w:themeColor="text1" w:themeTint="F2"/>
          <w:szCs w:val="28"/>
          <w:highlight w:val="white"/>
        </w:rPr>
      </w:pPr>
      <w:r>
        <w:rPr>
          <w:color w:val="0D0D0D" w:themeColor="text1" w:themeTint="F2"/>
          <w:szCs w:val="28"/>
          <w:highlight w:val="white"/>
        </w:rPr>
        <w:tab/>
      </w:r>
      <w:r>
        <w:rPr>
          <w:color w:val="0D0D0D" w:themeColor="text1" w:themeTint="F2"/>
          <w:szCs w:val="28"/>
          <w:highlight w:val="white"/>
        </w:rPr>
        <w:tab/>
      </w:r>
      <w:r>
        <w:rPr>
          <w:color w:val="0D0D0D" w:themeColor="text1" w:themeTint="F2"/>
          <w:szCs w:val="28"/>
          <w:highlight w:val="white"/>
        </w:rPr>
        <w:tab/>
        <w:t xml:space="preserve">- </w:t>
      </w:r>
      <w:r w:rsidR="009E584A">
        <w:rPr>
          <w:color w:val="0D0D0D" w:themeColor="text1" w:themeTint="F2"/>
          <w:szCs w:val="28"/>
          <w:highlight w:val="white"/>
        </w:rPr>
        <w:t>Trưởng phòng Giáo dụ</w:t>
      </w:r>
      <w:r>
        <w:rPr>
          <w:color w:val="0D0D0D" w:themeColor="text1" w:themeTint="F2"/>
          <w:szCs w:val="28"/>
          <w:highlight w:val="white"/>
        </w:rPr>
        <w:t>c và Đào tạo</w:t>
      </w:r>
      <w:r w:rsidR="009E584A">
        <w:rPr>
          <w:color w:val="0D0D0D" w:themeColor="text1" w:themeTint="F2"/>
          <w:szCs w:val="28"/>
          <w:highlight w:val="white"/>
        </w:rPr>
        <w:t xml:space="preserve"> Quậ</w:t>
      </w:r>
      <w:r>
        <w:rPr>
          <w:color w:val="0D0D0D" w:themeColor="text1" w:themeTint="F2"/>
          <w:szCs w:val="28"/>
          <w:highlight w:val="white"/>
        </w:rPr>
        <w:t xml:space="preserve">n, </w:t>
      </w:r>
      <w:r w:rsidR="009E584A">
        <w:rPr>
          <w:color w:val="0D0D0D" w:themeColor="text1" w:themeTint="F2"/>
          <w:szCs w:val="28"/>
          <w:highlight w:val="white"/>
        </w:rPr>
        <w:t>Huyện</w:t>
      </w:r>
      <w:r>
        <w:rPr>
          <w:color w:val="0D0D0D" w:themeColor="text1" w:themeTint="F2"/>
          <w:szCs w:val="28"/>
          <w:highlight w:val="white"/>
        </w:rPr>
        <w:t>;</w:t>
      </w:r>
    </w:p>
    <w:p w:rsidR="00F72129" w:rsidRDefault="00F72129" w:rsidP="00F72129">
      <w:pPr>
        <w:tabs>
          <w:tab w:val="left" w:pos="1134"/>
          <w:tab w:val="left" w:pos="1701"/>
          <w:tab w:val="left" w:pos="2835"/>
        </w:tabs>
        <w:rPr>
          <w:color w:val="0D0D0D" w:themeColor="text1" w:themeTint="F2"/>
          <w:szCs w:val="28"/>
          <w:highlight w:val="white"/>
        </w:rPr>
      </w:pPr>
      <w:r>
        <w:rPr>
          <w:color w:val="0D0D0D" w:themeColor="text1" w:themeTint="F2"/>
          <w:szCs w:val="28"/>
          <w:highlight w:val="white"/>
        </w:rPr>
        <w:tab/>
      </w:r>
      <w:r>
        <w:rPr>
          <w:color w:val="0D0D0D" w:themeColor="text1" w:themeTint="F2"/>
          <w:szCs w:val="28"/>
          <w:highlight w:val="white"/>
        </w:rPr>
        <w:tab/>
      </w:r>
      <w:r>
        <w:rPr>
          <w:color w:val="0D0D0D" w:themeColor="text1" w:themeTint="F2"/>
          <w:szCs w:val="28"/>
          <w:highlight w:val="white"/>
        </w:rPr>
        <w:tab/>
        <w:t>- Hiệu trưởng trường THPT công lập.</w:t>
      </w:r>
    </w:p>
    <w:p w:rsidR="009E584A" w:rsidRDefault="009E584A" w:rsidP="009E584A">
      <w:pPr>
        <w:tabs>
          <w:tab w:val="left" w:pos="567"/>
          <w:tab w:val="left" w:pos="1134"/>
          <w:tab w:val="left" w:pos="1701"/>
        </w:tabs>
        <w:rPr>
          <w:color w:val="0D0D0D" w:themeColor="text1" w:themeTint="F2"/>
          <w:szCs w:val="28"/>
          <w:highlight w:val="white"/>
        </w:rPr>
      </w:pPr>
      <w:r>
        <w:rPr>
          <w:color w:val="0D0D0D" w:themeColor="text1" w:themeTint="F2"/>
          <w:szCs w:val="28"/>
          <w:highlight w:val="white"/>
        </w:rPr>
        <w:tab/>
      </w:r>
    </w:p>
    <w:p w:rsidR="009E584A" w:rsidRDefault="009E584A" w:rsidP="009E584A">
      <w:pPr>
        <w:tabs>
          <w:tab w:val="left" w:pos="567"/>
          <w:tab w:val="left" w:pos="1134"/>
          <w:tab w:val="left" w:pos="1701"/>
        </w:tabs>
        <w:spacing w:after="120"/>
        <w:rPr>
          <w:color w:val="0D0D0D" w:themeColor="text1" w:themeTint="F2"/>
          <w:szCs w:val="28"/>
          <w:highlight w:val="white"/>
        </w:rPr>
      </w:pPr>
      <w:r>
        <w:rPr>
          <w:color w:val="0D0D0D" w:themeColor="text1" w:themeTint="F2"/>
          <w:szCs w:val="28"/>
          <w:highlight w:val="white"/>
        </w:rPr>
        <w:tab/>
        <w:t>Nhằm thực hiện Kế hoạch kiểm định chất lượng giáo dục năm học 2019 – 2020, Sở Giáo dục và Đào tạo đề nghị Trưởng Phòng Giáo dục</w:t>
      </w:r>
      <w:r w:rsidR="000C2D8C">
        <w:rPr>
          <w:color w:val="0D0D0D" w:themeColor="text1" w:themeTint="F2"/>
          <w:szCs w:val="28"/>
          <w:highlight w:val="white"/>
        </w:rPr>
        <w:t xml:space="preserve"> và</w:t>
      </w:r>
      <w:r w:rsidR="00A24B30">
        <w:rPr>
          <w:color w:val="0D0D0D" w:themeColor="text1" w:themeTint="F2"/>
          <w:szCs w:val="28"/>
          <w:highlight w:val="white"/>
        </w:rPr>
        <w:t xml:space="preserve"> Đào tạo</w:t>
      </w:r>
      <w:r>
        <w:rPr>
          <w:color w:val="0D0D0D" w:themeColor="text1" w:themeTint="F2"/>
          <w:szCs w:val="28"/>
          <w:highlight w:val="white"/>
        </w:rPr>
        <w:t xml:space="preserve"> Quận</w:t>
      </w:r>
      <w:r w:rsidR="000C2D8C">
        <w:rPr>
          <w:color w:val="0D0D0D" w:themeColor="text1" w:themeTint="F2"/>
          <w:szCs w:val="28"/>
          <w:highlight w:val="white"/>
        </w:rPr>
        <w:t xml:space="preserve">, </w:t>
      </w:r>
      <w:r>
        <w:rPr>
          <w:color w:val="0D0D0D" w:themeColor="text1" w:themeTint="F2"/>
          <w:szCs w:val="28"/>
          <w:highlight w:val="white"/>
        </w:rPr>
        <w:t>Huyệ</w:t>
      </w:r>
      <w:r w:rsidR="000C2D8C">
        <w:rPr>
          <w:color w:val="0D0D0D" w:themeColor="text1" w:themeTint="F2"/>
          <w:szCs w:val="28"/>
          <w:highlight w:val="white"/>
        </w:rPr>
        <w:t>n</w:t>
      </w:r>
      <w:r>
        <w:rPr>
          <w:color w:val="0D0D0D" w:themeColor="text1" w:themeTint="F2"/>
          <w:szCs w:val="28"/>
          <w:highlight w:val="white"/>
        </w:rPr>
        <w:t xml:space="preserve"> thực hiện một số nội dung sau:</w:t>
      </w:r>
    </w:p>
    <w:p w:rsidR="009E584A" w:rsidRDefault="009E584A" w:rsidP="009E584A">
      <w:pPr>
        <w:tabs>
          <w:tab w:val="left" w:pos="567"/>
          <w:tab w:val="left" w:pos="1134"/>
          <w:tab w:val="left" w:pos="1701"/>
        </w:tabs>
        <w:spacing w:after="120"/>
        <w:rPr>
          <w:color w:val="0D0D0D" w:themeColor="text1" w:themeTint="F2"/>
          <w:szCs w:val="28"/>
          <w:highlight w:val="white"/>
        </w:rPr>
      </w:pPr>
      <w:r>
        <w:rPr>
          <w:color w:val="0D0D0D" w:themeColor="text1" w:themeTint="F2"/>
          <w:szCs w:val="28"/>
          <w:highlight w:val="white"/>
        </w:rPr>
        <w:tab/>
        <w:t>1. Tiến hành rà soát thông tin nhân sự tham gia đoàn đánh giá ngoài năm học  2019 -2020 theo Danh sách đã gởi về Phòng Khảo thí và kiểm định chất lượng giáo dụ</w:t>
      </w:r>
      <w:r w:rsidR="00657417">
        <w:rPr>
          <w:color w:val="0D0D0D" w:themeColor="text1" w:themeTint="F2"/>
          <w:szCs w:val="28"/>
          <w:highlight w:val="white"/>
        </w:rPr>
        <w:t>c ngày 15/10/2019. (Danh sách đí</w:t>
      </w:r>
      <w:r>
        <w:rPr>
          <w:color w:val="0D0D0D" w:themeColor="text1" w:themeTint="F2"/>
          <w:szCs w:val="28"/>
          <w:highlight w:val="white"/>
        </w:rPr>
        <w:t>nh kèm).</w:t>
      </w:r>
    </w:p>
    <w:p w:rsidR="009E584A" w:rsidRDefault="009E584A" w:rsidP="009E584A">
      <w:pPr>
        <w:tabs>
          <w:tab w:val="left" w:pos="567"/>
          <w:tab w:val="left" w:pos="1134"/>
          <w:tab w:val="left" w:pos="1701"/>
        </w:tabs>
        <w:spacing w:after="120"/>
        <w:rPr>
          <w:szCs w:val="28"/>
        </w:rPr>
      </w:pPr>
      <w:r>
        <w:rPr>
          <w:color w:val="0D0D0D" w:themeColor="text1" w:themeTint="F2"/>
          <w:szCs w:val="28"/>
          <w:highlight w:val="white"/>
        </w:rPr>
        <w:tab/>
      </w:r>
      <w:r w:rsidRPr="009E584A">
        <w:rPr>
          <w:b/>
          <w:color w:val="0D0D0D" w:themeColor="text1" w:themeTint="F2"/>
          <w:szCs w:val="28"/>
          <w:highlight w:val="white"/>
        </w:rPr>
        <w:t>Lưu ý:</w:t>
      </w:r>
      <w:r>
        <w:rPr>
          <w:color w:val="0D0D0D" w:themeColor="text1" w:themeTint="F2"/>
          <w:szCs w:val="28"/>
          <w:highlight w:val="white"/>
        </w:rPr>
        <w:t xml:space="preserve"> Nhân sự tham gia các đoàn đánh giá ngoài </w:t>
      </w:r>
      <w:r w:rsidR="00657417">
        <w:rPr>
          <w:color w:val="0D0D0D" w:themeColor="text1" w:themeTint="F2"/>
          <w:szCs w:val="28"/>
        </w:rPr>
        <w:t xml:space="preserve">phải </w:t>
      </w:r>
      <w:r w:rsidRPr="00FD53F3">
        <w:rPr>
          <w:szCs w:val="28"/>
        </w:rPr>
        <w:t>có ít nhất 05 năm công tác trong ngành Giáo dục; đã hoàn thành chương trình tập huấn về đánh giá ngoài do Bộ Giáo dục và Đào tạo tổ chức và được bổ sung, cập nhật kiến thức, kỹ năng, nghiệp vụ liên quan</w:t>
      </w:r>
      <w:r w:rsidR="00657417">
        <w:rPr>
          <w:szCs w:val="28"/>
        </w:rPr>
        <w:t>.</w:t>
      </w:r>
    </w:p>
    <w:p w:rsidR="000C2D8C" w:rsidRPr="006E1743" w:rsidRDefault="000C2D8C" w:rsidP="009E584A">
      <w:pPr>
        <w:tabs>
          <w:tab w:val="left" w:pos="567"/>
          <w:tab w:val="left" w:pos="1134"/>
          <w:tab w:val="left" w:pos="1701"/>
        </w:tabs>
        <w:spacing w:after="120"/>
        <w:rPr>
          <w:b/>
          <w:szCs w:val="28"/>
        </w:rPr>
      </w:pPr>
      <w:r>
        <w:rPr>
          <w:szCs w:val="28"/>
        </w:rPr>
        <w:tab/>
      </w:r>
      <w:r w:rsidRPr="006E1743">
        <w:rPr>
          <w:b/>
          <w:szCs w:val="28"/>
        </w:rPr>
        <w:t>- Đối với trường Mầm non:</w:t>
      </w:r>
    </w:p>
    <w:p w:rsidR="006E1743" w:rsidRPr="006E1743" w:rsidRDefault="006E1743" w:rsidP="009E584A">
      <w:pPr>
        <w:tabs>
          <w:tab w:val="left" w:pos="567"/>
          <w:tab w:val="left" w:pos="1134"/>
          <w:tab w:val="left" w:pos="1701"/>
        </w:tabs>
        <w:spacing w:after="120"/>
        <w:rPr>
          <w:i/>
          <w:szCs w:val="28"/>
        </w:rPr>
      </w:pPr>
      <w:r>
        <w:rPr>
          <w:szCs w:val="28"/>
        </w:rPr>
        <w:tab/>
      </w:r>
      <w:r w:rsidRPr="006E1743">
        <w:rPr>
          <w:i/>
          <w:szCs w:val="28"/>
        </w:rPr>
        <w:t>Đề nghị công nhận đạt kiểm định chất lượng giáo dục</w:t>
      </w:r>
      <w:r>
        <w:rPr>
          <w:i/>
          <w:szCs w:val="28"/>
        </w:rPr>
        <w:t>:</w:t>
      </w:r>
    </w:p>
    <w:p w:rsidR="000C2D8C" w:rsidRPr="00C537E7" w:rsidRDefault="000C2D8C" w:rsidP="000C2D8C">
      <w:pPr>
        <w:spacing w:before="120" w:after="120" w:line="322" w:lineRule="exact"/>
        <w:ind w:firstLine="720"/>
        <w:rPr>
          <w:szCs w:val="28"/>
        </w:rPr>
      </w:pPr>
      <w:r>
        <w:rPr>
          <w:szCs w:val="28"/>
        </w:rPr>
        <w:t xml:space="preserve">+ </w:t>
      </w:r>
      <w:r w:rsidRPr="00C537E7">
        <w:rPr>
          <w:szCs w:val="28"/>
          <w:lang w:val="vi-VN"/>
        </w:rPr>
        <w:t xml:space="preserve">Trưởng đoàn </w:t>
      </w:r>
      <w:r w:rsidRPr="00C537E7">
        <w:rPr>
          <w:szCs w:val="28"/>
        </w:rPr>
        <w:t xml:space="preserve">là </w:t>
      </w:r>
      <w:r w:rsidRPr="00C537E7">
        <w:rPr>
          <w:szCs w:val="28"/>
          <w:lang w:val="vi-VN"/>
        </w:rPr>
        <w:t>trưởng phòng, phó trưởng phòng giáo dục và đào tạo</w:t>
      </w:r>
      <w:r w:rsidRPr="00C537E7">
        <w:rPr>
          <w:szCs w:val="28"/>
        </w:rPr>
        <w:t xml:space="preserve"> hoặc hoặc</w:t>
      </w:r>
      <w:r w:rsidRPr="00C537E7">
        <w:rPr>
          <w:szCs w:val="28"/>
          <w:lang w:val="vi-VN"/>
        </w:rPr>
        <w:t xml:space="preserve"> hiệu trưởng </w:t>
      </w:r>
      <w:r w:rsidRPr="00C537E7">
        <w:rPr>
          <w:bCs/>
          <w:szCs w:val="28"/>
          <w:lang w:val="vi-VN"/>
        </w:rPr>
        <w:t>trường mầm non</w:t>
      </w:r>
      <w:r w:rsidRPr="00C537E7">
        <w:rPr>
          <w:szCs w:val="28"/>
        </w:rPr>
        <w:t>.</w:t>
      </w:r>
    </w:p>
    <w:p w:rsidR="000C2D8C" w:rsidRPr="00C537E7" w:rsidRDefault="000C2D8C" w:rsidP="000C2D8C">
      <w:pPr>
        <w:spacing w:before="120" w:after="120" w:line="322" w:lineRule="exact"/>
        <w:ind w:firstLine="720"/>
        <w:rPr>
          <w:szCs w:val="28"/>
        </w:rPr>
      </w:pPr>
      <w:r>
        <w:rPr>
          <w:szCs w:val="28"/>
        </w:rPr>
        <w:t xml:space="preserve">+ </w:t>
      </w:r>
      <w:r w:rsidRPr="00C537E7">
        <w:rPr>
          <w:szCs w:val="28"/>
          <w:lang w:val="vi-VN"/>
        </w:rPr>
        <w:t xml:space="preserve">Thư ký </w:t>
      </w:r>
      <w:r w:rsidRPr="00C537E7">
        <w:rPr>
          <w:szCs w:val="28"/>
        </w:rPr>
        <w:t>là lãnh đạo hoặc chuyên viên phòng giáo dục và đào tạo; hoặc</w:t>
      </w:r>
      <w:r w:rsidRPr="00C537E7">
        <w:rPr>
          <w:szCs w:val="28"/>
          <w:lang w:val="vi-VN"/>
        </w:rPr>
        <w:t xml:space="preserve">  hiệu trưởng</w:t>
      </w:r>
      <w:r w:rsidRPr="00C537E7">
        <w:rPr>
          <w:szCs w:val="28"/>
        </w:rPr>
        <w:t xml:space="preserve">, </w:t>
      </w:r>
      <w:r w:rsidRPr="00C537E7">
        <w:rPr>
          <w:szCs w:val="28"/>
          <w:lang w:val="vi-VN"/>
        </w:rPr>
        <w:t>phó hiệu trưởng</w:t>
      </w:r>
      <w:r w:rsidRPr="00C537E7">
        <w:rPr>
          <w:szCs w:val="28"/>
        </w:rPr>
        <w:t>,</w:t>
      </w:r>
      <w:r w:rsidRPr="00C537E7">
        <w:rPr>
          <w:szCs w:val="28"/>
          <w:lang w:val="vi-VN"/>
        </w:rPr>
        <w:t xml:space="preserve"> </w:t>
      </w:r>
      <w:r w:rsidRPr="00C537E7">
        <w:rPr>
          <w:szCs w:val="28"/>
        </w:rPr>
        <w:t xml:space="preserve">tổ trưởng tổ chuyên môn </w:t>
      </w:r>
      <w:r w:rsidRPr="00C537E7">
        <w:rPr>
          <w:bCs/>
          <w:szCs w:val="28"/>
          <w:lang w:val="vi-VN"/>
        </w:rPr>
        <w:t xml:space="preserve">trường </w:t>
      </w:r>
      <w:r w:rsidRPr="00C537E7">
        <w:rPr>
          <w:bCs/>
          <w:szCs w:val="28"/>
        </w:rPr>
        <w:t>mầm non.</w:t>
      </w:r>
    </w:p>
    <w:p w:rsidR="000C2D8C" w:rsidRPr="00C537E7" w:rsidRDefault="000C2D8C" w:rsidP="000C2D8C">
      <w:pPr>
        <w:spacing w:before="120" w:after="120" w:line="322" w:lineRule="exact"/>
        <w:ind w:firstLine="720"/>
        <w:rPr>
          <w:szCs w:val="28"/>
        </w:rPr>
      </w:pPr>
      <w:r>
        <w:rPr>
          <w:szCs w:val="28"/>
        </w:rPr>
        <w:t xml:space="preserve">+ </w:t>
      </w:r>
      <w:r w:rsidR="006E1743">
        <w:rPr>
          <w:szCs w:val="28"/>
          <w:lang w:val="fr-FR"/>
        </w:rPr>
        <w:t>T</w:t>
      </w:r>
      <w:r w:rsidRPr="00C537E7">
        <w:rPr>
          <w:szCs w:val="28"/>
          <w:lang w:val="fr-FR"/>
        </w:rPr>
        <w:t>hành viên là</w:t>
      </w:r>
      <w:r w:rsidRPr="00C537E7">
        <w:rPr>
          <w:szCs w:val="28"/>
        </w:rPr>
        <w:t xml:space="preserve"> lãnh đạ</w:t>
      </w:r>
      <w:r w:rsidR="006E1743">
        <w:rPr>
          <w:szCs w:val="28"/>
        </w:rPr>
        <w:t>o, chuyên viên</w:t>
      </w:r>
      <w:r w:rsidRPr="00C537E7">
        <w:rPr>
          <w:szCs w:val="28"/>
        </w:rPr>
        <w:t xml:space="preserve"> phòng giáo dục và đào tạo;</w:t>
      </w:r>
      <w:r w:rsidR="006E1743">
        <w:rPr>
          <w:szCs w:val="28"/>
        </w:rPr>
        <w:t xml:space="preserve"> </w:t>
      </w:r>
      <w:r w:rsidRPr="00C537E7">
        <w:rPr>
          <w:szCs w:val="28"/>
          <w:lang w:val="vi-VN"/>
        </w:rPr>
        <w:t>hiệu trưởng</w:t>
      </w:r>
      <w:r w:rsidRPr="00C537E7">
        <w:rPr>
          <w:szCs w:val="28"/>
        </w:rPr>
        <w:t xml:space="preserve">, </w:t>
      </w:r>
      <w:r w:rsidRPr="00C537E7">
        <w:rPr>
          <w:szCs w:val="28"/>
          <w:lang w:val="vi-VN"/>
        </w:rPr>
        <w:t>phó hiệu trưởng</w:t>
      </w:r>
      <w:r w:rsidRPr="00C537E7">
        <w:rPr>
          <w:szCs w:val="28"/>
        </w:rPr>
        <w:t>,</w:t>
      </w:r>
      <w:r w:rsidRPr="00C537E7">
        <w:rPr>
          <w:szCs w:val="28"/>
          <w:lang w:val="vi-VN"/>
        </w:rPr>
        <w:t xml:space="preserve"> giáo viên trường </w:t>
      </w:r>
      <w:r w:rsidRPr="00C537E7">
        <w:rPr>
          <w:szCs w:val="28"/>
        </w:rPr>
        <w:t>mầm non.</w:t>
      </w:r>
    </w:p>
    <w:p w:rsidR="000C2D8C" w:rsidRDefault="006E1743" w:rsidP="009E584A">
      <w:pPr>
        <w:tabs>
          <w:tab w:val="left" w:pos="567"/>
          <w:tab w:val="left" w:pos="1134"/>
          <w:tab w:val="left" w:pos="1701"/>
        </w:tabs>
        <w:spacing w:after="120"/>
        <w:rPr>
          <w:i/>
          <w:szCs w:val="28"/>
        </w:rPr>
      </w:pPr>
      <w:r>
        <w:rPr>
          <w:szCs w:val="28"/>
        </w:rPr>
        <w:tab/>
      </w:r>
      <w:r w:rsidRPr="006E1743">
        <w:rPr>
          <w:i/>
          <w:szCs w:val="28"/>
        </w:rPr>
        <w:t>Đề nghị công nhận đạt chuẩn quốc gia hoặc đồng thời đề nghị công nhận đạt kiểm định chất lượng giáo dục và công nhận đạt chuẩn quốc gia</w:t>
      </w:r>
      <w:r>
        <w:rPr>
          <w:i/>
          <w:szCs w:val="28"/>
        </w:rPr>
        <w:t>:</w:t>
      </w:r>
    </w:p>
    <w:p w:rsidR="006E1743" w:rsidRPr="00C537E7" w:rsidRDefault="006E1743" w:rsidP="006E1743">
      <w:pPr>
        <w:spacing w:before="120" w:after="120" w:line="322" w:lineRule="exact"/>
        <w:ind w:firstLine="720"/>
        <w:rPr>
          <w:szCs w:val="28"/>
        </w:rPr>
      </w:pPr>
      <w:r>
        <w:rPr>
          <w:szCs w:val="28"/>
        </w:rPr>
        <w:t xml:space="preserve">+ </w:t>
      </w:r>
      <w:r w:rsidRPr="00C537E7">
        <w:rPr>
          <w:szCs w:val="28"/>
          <w:lang w:val="vi-VN"/>
        </w:rPr>
        <w:t xml:space="preserve">Trưởng đoàn </w:t>
      </w:r>
      <w:r w:rsidRPr="00C537E7">
        <w:rPr>
          <w:szCs w:val="28"/>
        </w:rPr>
        <w:t xml:space="preserve">là </w:t>
      </w:r>
      <w:r w:rsidRPr="00C537E7">
        <w:rPr>
          <w:szCs w:val="28"/>
          <w:lang w:val="vi-VN"/>
        </w:rPr>
        <w:t>trưởng phòng, phó trưởng phòng giáo dục và đào tạo</w:t>
      </w:r>
      <w:r>
        <w:rPr>
          <w:szCs w:val="28"/>
        </w:rPr>
        <w:t>.</w:t>
      </w:r>
    </w:p>
    <w:p w:rsidR="006E1743" w:rsidRPr="00C537E7" w:rsidRDefault="006E1743" w:rsidP="006E1743">
      <w:pPr>
        <w:spacing w:before="120" w:after="120" w:line="322" w:lineRule="exact"/>
        <w:ind w:firstLine="720"/>
        <w:rPr>
          <w:szCs w:val="28"/>
        </w:rPr>
      </w:pPr>
      <w:r>
        <w:rPr>
          <w:szCs w:val="28"/>
        </w:rPr>
        <w:t xml:space="preserve">+ </w:t>
      </w:r>
      <w:r w:rsidRPr="00C537E7">
        <w:rPr>
          <w:szCs w:val="28"/>
        </w:rPr>
        <w:t xml:space="preserve">Thư ký là lãnh đạo hoặc chuyên viên </w:t>
      </w:r>
      <w:r w:rsidRPr="00C537E7">
        <w:rPr>
          <w:szCs w:val="28"/>
          <w:lang w:val="vi-VN"/>
        </w:rPr>
        <w:t>phòng giáo dục và đào tạo</w:t>
      </w:r>
      <w:r w:rsidRPr="00C537E7">
        <w:rPr>
          <w:szCs w:val="28"/>
        </w:rPr>
        <w:t xml:space="preserve">; </w:t>
      </w:r>
      <w:r w:rsidRPr="00C537E7">
        <w:rPr>
          <w:szCs w:val="28"/>
          <w:lang w:val="vi-VN"/>
        </w:rPr>
        <w:t>hiệu trưởng</w:t>
      </w:r>
      <w:r w:rsidRPr="00C537E7">
        <w:rPr>
          <w:szCs w:val="28"/>
        </w:rPr>
        <w:t xml:space="preserve">, </w:t>
      </w:r>
      <w:r w:rsidRPr="00C537E7">
        <w:rPr>
          <w:szCs w:val="28"/>
          <w:lang w:val="vi-VN"/>
        </w:rPr>
        <w:t>phó hiệu trưởng</w:t>
      </w:r>
      <w:r w:rsidRPr="00C537E7">
        <w:rPr>
          <w:szCs w:val="28"/>
        </w:rPr>
        <w:t xml:space="preserve"> và tổ trưởng tổ chuyên môn trường mầm non;</w:t>
      </w:r>
    </w:p>
    <w:p w:rsidR="006E1743" w:rsidRPr="006E1743" w:rsidRDefault="006E1743" w:rsidP="006E1743">
      <w:pPr>
        <w:spacing w:before="120" w:after="120" w:line="322" w:lineRule="exact"/>
        <w:ind w:firstLine="720"/>
        <w:rPr>
          <w:szCs w:val="28"/>
          <w:lang w:val="fr-FR"/>
        </w:rPr>
      </w:pPr>
      <w:r>
        <w:rPr>
          <w:szCs w:val="28"/>
        </w:rPr>
        <w:t xml:space="preserve">+ </w:t>
      </w:r>
      <w:r>
        <w:rPr>
          <w:szCs w:val="28"/>
          <w:lang w:val="fr-FR"/>
        </w:rPr>
        <w:t>Thành viên</w:t>
      </w:r>
      <w:r w:rsidRPr="00C537E7">
        <w:rPr>
          <w:szCs w:val="28"/>
          <w:lang w:val="fr-FR"/>
        </w:rPr>
        <w:t xml:space="preserve"> là </w:t>
      </w:r>
      <w:r w:rsidRPr="006E1743">
        <w:rPr>
          <w:szCs w:val="28"/>
          <w:lang w:val="fr-FR"/>
        </w:rPr>
        <w:t xml:space="preserve">lãnh đạo, </w:t>
      </w:r>
      <w:r>
        <w:rPr>
          <w:szCs w:val="28"/>
          <w:lang w:val="fr-FR"/>
        </w:rPr>
        <w:t>chuyên viên</w:t>
      </w:r>
      <w:r w:rsidRPr="00C537E7">
        <w:rPr>
          <w:szCs w:val="28"/>
          <w:lang w:val="vi-VN"/>
        </w:rPr>
        <w:t xml:space="preserve"> </w:t>
      </w:r>
      <w:r w:rsidRPr="006E1743">
        <w:rPr>
          <w:szCs w:val="28"/>
          <w:lang w:val="fr-FR"/>
        </w:rPr>
        <w:t>phòng giáo dục và đào tạo;</w:t>
      </w:r>
      <w:r w:rsidRPr="00C537E7">
        <w:rPr>
          <w:szCs w:val="28"/>
          <w:lang w:val="vi-VN"/>
        </w:rPr>
        <w:t xml:space="preserve"> </w:t>
      </w:r>
      <w:r w:rsidRPr="006E1743">
        <w:rPr>
          <w:szCs w:val="28"/>
          <w:lang w:val="fr-FR"/>
        </w:rPr>
        <w:t xml:space="preserve">hiệu trưởng, phó hiệu trưởng, </w:t>
      </w:r>
      <w:r w:rsidRPr="00C537E7">
        <w:rPr>
          <w:szCs w:val="28"/>
          <w:lang w:val="vi-VN"/>
        </w:rPr>
        <w:t>giáo viên trường mầm non</w:t>
      </w:r>
      <w:r w:rsidRPr="006E1743">
        <w:rPr>
          <w:szCs w:val="28"/>
          <w:lang w:val="fr-FR"/>
        </w:rPr>
        <w:t>.</w:t>
      </w:r>
    </w:p>
    <w:p w:rsidR="006E1743" w:rsidRPr="006E1743" w:rsidRDefault="006E1743" w:rsidP="009E584A">
      <w:pPr>
        <w:tabs>
          <w:tab w:val="left" w:pos="567"/>
          <w:tab w:val="left" w:pos="1134"/>
          <w:tab w:val="left" w:pos="1701"/>
        </w:tabs>
        <w:spacing w:after="120"/>
        <w:rPr>
          <w:i/>
          <w:szCs w:val="28"/>
          <w:lang w:val="fr-FR"/>
        </w:rPr>
      </w:pPr>
    </w:p>
    <w:p w:rsidR="000C2D8C" w:rsidRDefault="000C2D8C" w:rsidP="009E584A">
      <w:pPr>
        <w:tabs>
          <w:tab w:val="left" w:pos="567"/>
          <w:tab w:val="left" w:pos="1134"/>
          <w:tab w:val="left" w:pos="1701"/>
        </w:tabs>
        <w:spacing w:after="120"/>
        <w:rPr>
          <w:b/>
          <w:szCs w:val="28"/>
        </w:rPr>
      </w:pPr>
      <w:r w:rsidRPr="006E1743">
        <w:rPr>
          <w:szCs w:val="28"/>
          <w:lang w:val="fr-FR"/>
        </w:rPr>
        <w:tab/>
      </w:r>
      <w:r w:rsidRPr="00E65BD8">
        <w:rPr>
          <w:b/>
          <w:szCs w:val="28"/>
        </w:rPr>
        <w:t>- Đối vớ</w:t>
      </w:r>
      <w:r w:rsidR="006E1743" w:rsidRPr="00E65BD8">
        <w:rPr>
          <w:b/>
          <w:szCs w:val="28"/>
        </w:rPr>
        <w:t>i trường</w:t>
      </w:r>
      <w:r w:rsidRPr="00E65BD8">
        <w:rPr>
          <w:b/>
          <w:szCs w:val="28"/>
        </w:rPr>
        <w:t xml:space="preserve"> Tiểu học:</w:t>
      </w:r>
    </w:p>
    <w:p w:rsidR="00E65BD8" w:rsidRDefault="00E65BD8" w:rsidP="009E584A">
      <w:pPr>
        <w:tabs>
          <w:tab w:val="left" w:pos="567"/>
          <w:tab w:val="left" w:pos="1134"/>
          <w:tab w:val="left" w:pos="1701"/>
        </w:tabs>
        <w:spacing w:after="120"/>
        <w:rPr>
          <w:i/>
          <w:szCs w:val="28"/>
        </w:rPr>
      </w:pPr>
      <w:r>
        <w:rPr>
          <w:i/>
          <w:szCs w:val="28"/>
        </w:rPr>
        <w:tab/>
      </w:r>
      <w:r w:rsidRPr="006E1743">
        <w:rPr>
          <w:i/>
          <w:szCs w:val="28"/>
        </w:rPr>
        <w:t>Đ</w:t>
      </w:r>
      <w:r w:rsidRPr="006E1743">
        <w:rPr>
          <w:i/>
          <w:szCs w:val="28"/>
        </w:rPr>
        <w:t>ề nghị công nhận đạt kiểm định chất lượng giáo dục</w:t>
      </w:r>
      <w:r>
        <w:rPr>
          <w:i/>
          <w:szCs w:val="28"/>
        </w:rPr>
        <w:t>:</w:t>
      </w:r>
    </w:p>
    <w:p w:rsidR="00E65BD8" w:rsidRPr="008D3332" w:rsidRDefault="00E65BD8" w:rsidP="00E65BD8">
      <w:pPr>
        <w:spacing w:before="120" w:after="120" w:line="312" w:lineRule="exact"/>
        <w:ind w:firstLine="720"/>
        <w:rPr>
          <w:szCs w:val="28"/>
          <w:lang w:val="vi-VN"/>
        </w:rPr>
      </w:pPr>
      <w:r>
        <w:rPr>
          <w:szCs w:val="28"/>
        </w:rPr>
        <w:t xml:space="preserve">+ </w:t>
      </w:r>
      <w:r w:rsidRPr="008D3332">
        <w:rPr>
          <w:szCs w:val="28"/>
          <w:lang w:val="vi-VN"/>
        </w:rPr>
        <w:t>Trưởng đoàn là trưởng phòng, phó trưởng phòng giáo dục và đào tạ</w:t>
      </w:r>
      <w:r>
        <w:rPr>
          <w:szCs w:val="28"/>
        </w:rPr>
        <w:t>o</w:t>
      </w:r>
      <w:r w:rsidRPr="008D3332">
        <w:rPr>
          <w:szCs w:val="28"/>
          <w:lang w:val="vi-VN"/>
        </w:rPr>
        <w:t xml:space="preserve"> hoặc hiệu trưởng trường tiểu học;</w:t>
      </w:r>
    </w:p>
    <w:p w:rsidR="00E65BD8" w:rsidRPr="008D3332" w:rsidRDefault="00E65BD8" w:rsidP="00E65BD8">
      <w:pPr>
        <w:spacing w:before="120" w:after="120" w:line="312" w:lineRule="exact"/>
        <w:ind w:firstLine="720"/>
        <w:rPr>
          <w:szCs w:val="28"/>
          <w:lang w:val="vi-VN"/>
        </w:rPr>
      </w:pPr>
      <w:r w:rsidRPr="00E65BD8">
        <w:rPr>
          <w:szCs w:val="28"/>
          <w:lang w:val="vi-VN"/>
        </w:rPr>
        <w:t xml:space="preserve">+ </w:t>
      </w:r>
      <w:r w:rsidRPr="008D3332">
        <w:rPr>
          <w:szCs w:val="28"/>
          <w:lang w:val="vi-VN"/>
        </w:rPr>
        <w:t>Thư ký là lãnh đạo hoặc chuyên viên phòng giáo dục và đào tạ</w:t>
      </w:r>
      <w:r>
        <w:rPr>
          <w:szCs w:val="28"/>
          <w:lang w:val="vi-VN"/>
        </w:rPr>
        <w:t>o</w:t>
      </w:r>
      <w:r w:rsidRPr="00E65BD8">
        <w:rPr>
          <w:szCs w:val="28"/>
          <w:lang w:val="vi-VN"/>
        </w:rPr>
        <w:t>;</w:t>
      </w:r>
      <w:r w:rsidRPr="008D3332">
        <w:rPr>
          <w:szCs w:val="28"/>
          <w:lang w:val="vi-VN"/>
        </w:rPr>
        <w:t xml:space="preserve"> hiệu trưởng, phó hiệu trưởng, tổ trưởng tổ chuyên môn trường tiểu học;</w:t>
      </w:r>
    </w:p>
    <w:p w:rsidR="00E65BD8" w:rsidRPr="008D3332" w:rsidRDefault="00E65BD8" w:rsidP="00E65BD8">
      <w:pPr>
        <w:spacing w:before="120" w:after="120" w:line="312" w:lineRule="exact"/>
        <w:ind w:firstLine="720"/>
        <w:rPr>
          <w:szCs w:val="28"/>
          <w:lang w:val="vi-VN"/>
        </w:rPr>
      </w:pPr>
      <w:r w:rsidRPr="00E65BD8">
        <w:rPr>
          <w:szCs w:val="28"/>
          <w:lang w:val="vi-VN"/>
        </w:rPr>
        <w:t>+ T</w:t>
      </w:r>
      <w:r w:rsidRPr="008D3332">
        <w:rPr>
          <w:szCs w:val="28"/>
          <w:lang w:val="vi-VN"/>
        </w:rPr>
        <w:t>hành viên là lãnh đạo, chuyên viên các phòng giáo dục và đào tạo; hiệu trưởng, phó hiệu trưởng, giáo viên trường tiểu học.</w:t>
      </w:r>
    </w:p>
    <w:p w:rsidR="00E65BD8" w:rsidRPr="00E65BD8" w:rsidRDefault="00E65BD8" w:rsidP="00E65BD8">
      <w:pPr>
        <w:tabs>
          <w:tab w:val="left" w:pos="567"/>
          <w:tab w:val="left" w:pos="1134"/>
          <w:tab w:val="left" w:pos="1701"/>
        </w:tabs>
        <w:spacing w:after="120"/>
        <w:rPr>
          <w:i/>
          <w:szCs w:val="28"/>
          <w:lang w:val="vi-VN"/>
        </w:rPr>
      </w:pPr>
      <w:r>
        <w:rPr>
          <w:i/>
          <w:szCs w:val="28"/>
        </w:rPr>
        <w:tab/>
      </w:r>
      <w:r w:rsidRPr="00E65BD8">
        <w:rPr>
          <w:i/>
          <w:szCs w:val="28"/>
          <w:lang w:val="vi-VN"/>
        </w:rPr>
        <w:t>Đề nghị công nhận đạt chuẩn quốc gia hoặc đồng thời đề nghị công nhận đạt kiểm định chất lượng giáo dục và công nhận đạt chuẩn quốc gia:</w:t>
      </w:r>
    </w:p>
    <w:p w:rsidR="00E65BD8" w:rsidRPr="00E65BD8" w:rsidRDefault="00E65BD8" w:rsidP="00E65BD8">
      <w:pPr>
        <w:spacing w:before="120" w:after="120" w:line="320" w:lineRule="exact"/>
        <w:ind w:firstLine="720"/>
        <w:rPr>
          <w:szCs w:val="28"/>
          <w:lang w:val="vi-VN"/>
        </w:rPr>
      </w:pPr>
      <w:r w:rsidRPr="00E65BD8">
        <w:rPr>
          <w:szCs w:val="28"/>
          <w:lang w:val="vi-VN"/>
        </w:rPr>
        <w:t xml:space="preserve">+ </w:t>
      </w:r>
      <w:r w:rsidRPr="008D3332">
        <w:rPr>
          <w:szCs w:val="28"/>
          <w:lang w:val="vi-VN"/>
        </w:rPr>
        <w:t>Trưởng đoàn là trưởng phòng, phó trưởng phòng giáo dục và đào tạ</w:t>
      </w:r>
      <w:r>
        <w:rPr>
          <w:szCs w:val="28"/>
          <w:lang w:val="vi-VN"/>
        </w:rPr>
        <w:t>o</w:t>
      </w:r>
      <w:r w:rsidRPr="00E65BD8">
        <w:rPr>
          <w:szCs w:val="28"/>
          <w:lang w:val="vi-VN"/>
        </w:rPr>
        <w:t>.</w:t>
      </w:r>
    </w:p>
    <w:p w:rsidR="00E65BD8" w:rsidRPr="008D3332" w:rsidRDefault="00E65BD8" w:rsidP="00E65BD8">
      <w:pPr>
        <w:spacing w:before="120" w:after="120" w:line="320" w:lineRule="exact"/>
        <w:ind w:firstLine="720"/>
        <w:rPr>
          <w:szCs w:val="28"/>
          <w:lang w:val="vi-VN"/>
        </w:rPr>
      </w:pPr>
      <w:r w:rsidRPr="00E65BD8">
        <w:rPr>
          <w:szCs w:val="28"/>
          <w:lang w:val="vi-VN"/>
        </w:rPr>
        <w:t xml:space="preserve">+ </w:t>
      </w:r>
      <w:r w:rsidRPr="008D3332">
        <w:rPr>
          <w:szCs w:val="28"/>
          <w:lang w:val="vi-VN"/>
        </w:rPr>
        <w:t>Thư ký là lãnh đạ</w:t>
      </w:r>
      <w:r>
        <w:rPr>
          <w:szCs w:val="28"/>
          <w:lang w:val="vi-VN"/>
        </w:rPr>
        <w:t>o, chuyên viên</w:t>
      </w:r>
      <w:r w:rsidRPr="008D3332">
        <w:rPr>
          <w:szCs w:val="28"/>
          <w:lang w:val="vi-VN"/>
        </w:rPr>
        <w:t xml:space="preserve"> phòng giáo dục và đào tạo; hoặc hiệu trưởng, phó hiệu trưởng và tổ trưởng tổ chuyên môn trường tiểu học;</w:t>
      </w:r>
    </w:p>
    <w:p w:rsidR="00E65BD8" w:rsidRPr="008D3332" w:rsidRDefault="00E65BD8" w:rsidP="00E65BD8">
      <w:pPr>
        <w:spacing w:before="120" w:after="120" w:line="320" w:lineRule="exact"/>
        <w:ind w:firstLine="720"/>
        <w:rPr>
          <w:szCs w:val="28"/>
          <w:lang w:val="vi-VN"/>
        </w:rPr>
      </w:pPr>
      <w:r w:rsidRPr="00E65BD8">
        <w:rPr>
          <w:szCs w:val="28"/>
          <w:lang w:val="vi-VN"/>
        </w:rPr>
        <w:t>+ T</w:t>
      </w:r>
      <w:r w:rsidRPr="008D3332">
        <w:rPr>
          <w:szCs w:val="28"/>
          <w:lang w:val="vi-VN"/>
        </w:rPr>
        <w:t xml:space="preserve">hành viên </w:t>
      </w:r>
      <w:r w:rsidRPr="00E65BD8">
        <w:rPr>
          <w:szCs w:val="28"/>
          <w:lang w:val="vi-VN"/>
        </w:rPr>
        <w:t xml:space="preserve">là </w:t>
      </w:r>
      <w:r w:rsidRPr="008D3332">
        <w:rPr>
          <w:szCs w:val="28"/>
          <w:lang w:val="vi-VN"/>
        </w:rPr>
        <w:t>lãnh đạo</w:t>
      </w:r>
      <w:r>
        <w:rPr>
          <w:szCs w:val="28"/>
          <w:lang w:val="vi-VN"/>
        </w:rPr>
        <w:t>, chuyên viên</w:t>
      </w:r>
      <w:r w:rsidRPr="008D3332">
        <w:rPr>
          <w:szCs w:val="28"/>
          <w:lang w:val="vi-VN"/>
        </w:rPr>
        <w:t xml:space="preserve"> phòng giáo dục và đào tạ</w:t>
      </w:r>
      <w:r>
        <w:rPr>
          <w:szCs w:val="28"/>
          <w:lang w:val="vi-VN"/>
        </w:rPr>
        <w:t>o;</w:t>
      </w:r>
      <w:r w:rsidRPr="008D3332">
        <w:rPr>
          <w:szCs w:val="28"/>
          <w:lang w:val="vi-VN"/>
        </w:rPr>
        <w:t xml:space="preserve"> hiệu trưởng, phó hiệu trưởng, giáo viên trường tiểu học.</w:t>
      </w:r>
    </w:p>
    <w:p w:rsidR="000C2D8C" w:rsidRDefault="000C2D8C" w:rsidP="009E584A">
      <w:pPr>
        <w:tabs>
          <w:tab w:val="left" w:pos="567"/>
          <w:tab w:val="left" w:pos="1134"/>
          <w:tab w:val="left" w:pos="1701"/>
        </w:tabs>
        <w:spacing w:after="120"/>
        <w:rPr>
          <w:b/>
          <w:szCs w:val="28"/>
        </w:rPr>
      </w:pPr>
      <w:r w:rsidRPr="00E65BD8">
        <w:rPr>
          <w:szCs w:val="28"/>
          <w:lang w:val="vi-VN"/>
        </w:rPr>
        <w:tab/>
      </w:r>
      <w:r w:rsidRPr="00E65BD8">
        <w:rPr>
          <w:b/>
          <w:szCs w:val="28"/>
          <w:lang w:val="vi-VN"/>
        </w:rPr>
        <w:t>- Đối vớ</w:t>
      </w:r>
      <w:r w:rsidR="006E1743" w:rsidRPr="00E65BD8">
        <w:rPr>
          <w:b/>
          <w:szCs w:val="28"/>
          <w:lang w:val="vi-VN"/>
        </w:rPr>
        <w:t>i trường</w:t>
      </w:r>
      <w:r w:rsidRPr="00E65BD8">
        <w:rPr>
          <w:b/>
          <w:szCs w:val="28"/>
          <w:lang w:val="vi-VN"/>
        </w:rPr>
        <w:t xml:space="preserve"> THCS, THPT</w:t>
      </w:r>
      <w:r w:rsidR="00E65BD8" w:rsidRPr="00E65BD8">
        <w:rPr>
          <w:b/>
          <w:szCs w:val="28"/>
          <w:lang w:val="vi-VN"/>
        </w:rPr>
        <w:t>:</w:t>
      </w:r>
    </w:p>
    <w:p w:rsidR="00E65BD8" w:rsidRDefault="00E65BD8" w:rsidP="00E65BD8">
      <w:pPr>
        <w:tabs>
          <w:tab w:val="left" w:pos="567"/>
          <w:tab w:val="left" w:pos="1134"/>
          <w:tab w:val="left" w:pos="1701"/>
        </w:tabs>
        <w:spacing w:after="120"/>
        <w:rPr>
          <w:i/>
          <w:szCs w:val="28"/>
        </w:rPr>
      </w:pPr>
      <w:r>
        <w:rPr>
          <w:i/>
          <w:szCs w:val="28"/>
        </w:rPr>
        <w:tab/>
      </w:r>
      <w:r w:rsidRPr="006E1743">
        <w:rPr>
          <w:i/>
          <w:szCs w:val="28"/>
        </w:rPr>
        <w:t>Đề nghị công nhận đạt kiểm định chất lượng giáo dục</w:t>
      </w:r>
      <w:r>
        <w:rPr>
          <w:i/>
          <w:szCs w:val="28"/>
        </w:rPr>
        <w:t>:</w:t>
      </w:r>
    </w:p>
    <w:p w:rsidR="00E65BD8" w:rsidRPr="00FD53F3" w:rsidRDefault="00E65BD8" w:rsidP="00E65BD8">
      <w:pPr>
        <w:spacing w:before="120" w:after="120" w:line="330" w:lineRule="exact"/>
        <w:ind w:firstLine="720"/>
        <w:rPr>
          <w:szCs w:val="28"/>
        </w:rPr>
      </w:pPr>
      <w:r>
        <w:rPr>
          <w:szCs w:val="28"/>
        </w:rPr>
        <w:t xml:space="preserve">+ </w:t>
      </w:r>
      <w:r w:rsidRPr="00FD53F3">
        <w:rPr>
          <w:szCs w:val="28"/>
        </w:rPr>
        <w:t>Trưởng đoàn là trưởng phòng, phó trưởng phòng giáo dục và đào tạ</w:t>
      </w:r>
      <w:r>
        <w:rPr>
          <w:szCs w:val="28"/>
        </w:rPr>
        <w:t xml:space="preserve">o </w:t>
      </w:r>
      <w:r w:rsidRPr="00FD53F3">
        <w:rPr>
          <w:szCs w:val="28"/>
        </w:rPr>
        <w:t>hoặc hiệu trưởng trường trung học tương ứng với trường trung học được đánh giá ngoài;</w:t>
      </w:r>
    </w:p>
    <w:p w:rsidR="00E65BD8" w:rsidRPr="00FD53F3" w:rsidRDefault="00E65BD8" w:rsidP="00E65BD8">
      <w:pPr>
        <w:spacing w:before="120" w:after="120" w:line="330" w:lineRule="exact"/>
        <w:ind w:firstLine="720"/>
        <w:rPr>
          <w:szCs w:val="28"/>
        </w:rPr>
      </w:pPr>
      <w:r>
        <w:rPr>
          <w:szCs w:val="28"/>
        </w:rPr>
        <w:t xml:space="preserve">+ </w:t>
      </w:r>
      <w:r w:rsidRPr="00FD53F3">
        <w:rPr>
          <w:szCs w:val="28"/>
        </w:rPr>
        <w:t>Thư ký là lãnh đạo hoặc chuyên viên phòng giáo dục và đào tạo</w:t>
      </w:r>
      <w:r>
        <w:rPr>
          <w:szCs w:val="28"/>
        </w:rPr>
        <w:t xml:space="preserve">; </w:t>
      </w:r>
      <w:r w:rsidRPr="00FD53F3">
        <w:rPr>
          <w:szCs w:val="28"/>
        </w:rPr>
        <w:t>hiệu trưởng, phó hiệu trưởng, tổ trưởng tổ chuyên môn trường trung học tương ứng với trường trung học được đánh giá ngoài;</w:t>
      </w:r>
    </w:p>
    <w:p w:rsidR="00E65BD8" w:rsidRPr="00FD53F3" w:rsidRDefault="00E65BD8" w:rsidP="00E65BD8">
      <w:pPr>
        <w:spacing w:before="120" w:after="120" w:line="330" w:lineRule="exact"/>
        <w:ind w:firstLine="720"/>
        <w:rPr>
          <w:szCs w:val="28"/>
        </w:rPr>
      </w:pPr>
      <w:r>
        <w:rPr>
          <w:szCs w:val="28"/>
        </w:rPr>
        <w:t>+  T</w:t>
      </w:r>
      <w:r w:rsidRPr="00FD53F3">
        <w:rPr>
          <w:szCs w:val="28"/>
        </w:rPr>
        <w:t>hành viên là lãnh đạo, chuyên viên phòng giáo dục và đào tạ</w:t>
      </w:r>
      <w:r w:rsidR="003963DB">
        <w:rPr>
          <w:szCs w:val="28"/>
        </w:rPr>
        <w:t>o;</w:t>
      </w:r>
      <w:r w:rsidRPr="00FD53F3">
        <w:rPr>
          <w:szCs w:val="28"/>
        </w:rPr>
        <w:t xml:space="preserve"> hiệu trưởng, phó hiệu trưởng, giáo viên trường trung học tương ứng với trường trung học được đánh giá ngoài.</w:t>
      </w:r>
    </w:p>
    <w:p w:rsidR="003963DB" w:rsidRPr="00E65BD8" w:rsidRDefault="003963DB" w:rsidP="003963DB">
      <w:pPr>
        <w:tabs>
          <w:tab w:val="left" w:pos="567"/>
          <w:tab w:val="left" w:pos="1134"/>
          <w:tab w:val="left" w:pos="1701"/>
        </w:tabs>
        <w:spacing w:after="120"/>
        <w:rPr>
          <w:i/>
          <w:szCs w:val="28"/>
          <w:lang w:val="vi-VN"/>
        </w:rPr>
      </w:pPr>
      <w:r>
        <w:rPr>
          <w:i/>
          <w:szCs w:val="28"/>
        </w:rPr>
        <w:tab/>
      </w:r>
      <w:r w:rsidRPr="00E65BD8">
        <w:rPr>
          <w:i/>
          <w:szCs w:val="28"/>
          <w:lang w:val="vi-VN"/>
        </w:rPr>
        <w:t>Đề nghị công nhận đạt chuẩn quốc gia hoặc đồng thời đề nghị công nhận đạt kiểm định chất lượng giáo dục và công nhận đạt chuẩn quốc gia:</w:t>
      </w:r>
    </w:p>
    <w:p w:rsidR="003963DB" w:rsidRPr="003963DB" w:rsidRDefault="003963DB" w:rsidP="003963DB">
      <w:pPr>
        <w:spacing w:before="120" w:after="120" w:line="330" w:lineRule="exact"/>
        <w:ind w:firstLine="720"/>
        <w:rPr>
          <w:szCs w:val="28"/>
          <w:lang w:val="vi-VN"/>
        </w:rPr>
      </w:pPr>
      <w:r w:rsidRPr="003963DB">
        <w:rPr>
          <w:szCs w:val="28"/>
          <w:lang w:val="vi-VN"/>
        </w:rPr>
        <w:t>+ Trưởng đoàn là trưởng phòng, phó trưởng phòng giáo dục và đào tạ</w:t>
      </w:r>
      <w:r>
        <w:rPr>
          <w:szCs w:val="28"/>
          <w:lang w:val="vi-VN"/>
        </w:rPr>
        <w:t>o</w:t>
      </w:r>
      <w:r w:rsidRPr="003963DB">
        <w:rPr>
          <w:szCs w:val="28"/>
          <w:lang w:val="vi-VN"/>
        </w:rPr>
        <w:t>.</w:t>
      </w:r>
    </w:p>
    <w:p w:rsidR="003963DB" w:rsidRPr="003963DB" w:rsidRDefault="003963DB" w:rsidP="003963DB">
      <w:pPr>
        <w:spacing w:before="120" w:after="120" w:line="330" w:lineRule="exact"/>
        <w:ind w:firstLine="720"/>
        <w:rPr>
          <w:szCs w:val="28"/>
          <w:lang w:val="vi-VN"/>
        </w:rPr>
      </w:pPr>
      <w:r w:rsidRPr="003963DB">
        <w:rPr>
          <w:szCs w:val="28"/>
          <w:lang w:val="vi-VN"/>
        </w:rPr>
        <w:t>+ Thư ký là lãnh đạo, chuyên viên phòng giáo dục và đào tạo; hoặc hiệu trưởng, phó hiệu trưởng, tổ trưởng tổ chuyên môn trường trung học tương ứng với trường trung học được đánh giá ngoài;</w:t>
      </w:r>
    </w:p>
    <w:p w:rsidR="003963DB" w:rsidRPr="003963DB" w:rsidRDefault="003963DB" w:rsidP="003963DB">
      <w:pPr>
        <w:spacing w:before="120" w:after="120" w:line="330" w:lineRule="exact"/>
        <w:ind w:firstLine="720"/>
        <w:rPr>
          <w:szCs w:val="28"/>
          <w:lang w:val="vi-VN"/>
        </w:rPr>
      </w:pPr>
      <w:r w:rsidRPr="003963DB">
        <w:rPr>
          <w:szCs w:val="28"/>
          <w:lang w:val="vi-VN"/>
        </w:rPr>
        <w:t>+ Thành viên  là lãnh đạo, chuyên viên phòng giáo dục và đào tạ</w:t>
      </w:r>
      <w:r>
        <w:rPr>
          <w:szCs w:val="28"/>
          <w:lang w:val="vi-VN"/>
        </w:rPr>
        <w:t>o;</w:t>
      </w:r>
      <w:r w:rsidRPr="003963DB">
        <w:rPr>
          <w:szCs w:val="28"/>
          <w:lang w:val="vi-VN"/>
        </w:rPr>
        <w:t xml:space="preserve"> hiệu trưởng, phó hiệu trưởng, giáo viên trường trung học tương ứng với trường trung học được đánh giá ngoài.</w:t>
      </w:r>
    </w:p>
    <w:p w:rsidR="00E65BD8" w:rsidRPr="003963DB" w:rsidRDefault="00E65BD8" w:rsidP="009E584A">
      <w:pPr>
        <w:tabs>
          <w:tab w:val="left" w:pos="567"/>
          <w:tab w:val="left" w:pos="1134"/>
          <w:tab w:val="left" w:pos="1701"/>
        </w:tabs>
        <w:spacing w:after="120"/>
        <w:rPr>
          <w:b/>
          <w:szCs w:val="28"/>
          <w:lang w:val="vi-VN"/>
        </w:rPr>
      </w:pPr>
    </w:p>
    <w:p w:rsidR="00657417" w:rsidRDefault="00657417" w:rsidP="009E584A">
      <w:pPr>
        <w:tabs>
          <w:tab w:val="left" w:pos="567"/>
          <w:tab w:val="left" w:pos="1134"/>
          <w:tab w:val="left" w:pos="1701"/>
        </w:tabs>
        <w:spacing w:after="120"/>
        <w:rPr>
          <w:color w:val="0D0D0D" w:themeColor="text1" w:themeTint="F2"/>
          <w:szCs w:val="28"/>
          <w:highlight w:val="white"/>
        </w:rPr>
      </w:pPr>
      <w:r w:rsidRPr="00E65BD8">
        <w:rPr>
          <w:szCs w:val="28"/>
          <w:lang w:val="vi-VN"/>
        </w:rPr>
        <w:tab/>
      </w:r>
      <w:r>
        <w:rPr>
          <w:szCs w:val="28"/>
        </w:rPr>
        <w:t xml:space="preserve">2. Bổ sung danh sách Lãnh đạo phòng giáo dục, cán bộ quản lý các trường Mầm non, Tiểu học, Trung học cơ sở thuộc địa bàn phụ trách chưa có tên trong Danh sách cử nhân sự </w:t>
      </w:r>
      <w:r>
        <w:rPr>
          <w:color w:val="0D0D0D" w:themeColor="text1" w:themeTint="F2"/>
          <w:szCs w:val="28"/>
          <w:highlight w:val="white"/>
        </w:rPr>
        <w:t>tham gia</w:t>
      </w:r>
      <w:r>
        <w:rPr>
          <w:color w:val="0D0D0D" w:themeColor="text1" w:themeTint="F2"/>
          <w:szCs w:val="28"/>
          <w:highlight w:val="white"/>
        </w:rPr>
        <w:t xml:space="preserve"> đoàn đánh giá ngoài năm</w:t>
      </w:r>
      <w:r>
        <w:rPr>
          <w:color w:val="0D0D0D" w:themeColor="text1" w:themeTint="F2"/>
          <w:szCs w:val="28"/>
          <w:highlight w:val="white"/>
        </w:rPr>
        <w:t xml:space="preserve"> học 2019 -2020</w:t>
      </w:r>
      <w:r>
        <w:rPr>
          <w:color w:val="0D0D0D" w:themeColor="text1" w:themeTint="F2"/>
          <w:szCs w:val="28"/>
          <w:highlight w:val="white"/>
        </w:rPr>
        <w:t xml:space="preserve"> ngày 15/10/2019.</w:t>
      </w:r>
    </w:p>
    <w:p w:rsidR="00657417" w:rsidRDefault="00657417" w:rsidP="009E584A">
      <w:pPr>
        <w:tabs>
          <w:tab w:val="left" w:pos="567"/>
          <w:tab w:val="left" w:pos="1134"/>
          <w:tab w:val="left" w:pos="1701"/>
        </w:tabs>
        <w:spacing w:after="120"/>
        <w:rPr>
          <w:color w:val="0D0D0D" w:themeColor="text1" w:themeTint="F2"/>
          <w:szCs w:val="28"/>
          <w:highlight w:val="white"/>
        </w:rPr>
      </w:pPr>
      <w:r>
        <w:rPr>
          <w:color w:val="0D0D0D" w:themeColor="text1" w:themeTint="F2"/>
          <w:szCs w:val="28"/>
          <w:highlight w:val="white"/>
        </w:rPr>
        <w:tab/>
        <w:t>3. Trưởng Phòng giáo dục</w:t>
      </w:r>
      <w:r w:rsidR="00A24B30">
        <w:rPr>
          <w:color w:val="0D0D0D" w:themeColor="text1" w:themeTint="F2"/>
          <w:szCs w:val="28"/>
          <w:highlight w:val="white"/>
        </w:rPr>
        <w:t xml:space="preserve"> và Đào tạo</w:t>
      </w:r>
      <w:r w:rsidR="000C2D8C">
        <w:rPr>
          <w:color w:val="0D0D0D" w:themeColor="text1" w:themeTint="F2"/>
          <w:szCs w:val="28"/>
          <w:highlight w:val="white"/>
        </w:rPr>
        <w:t>, Hiệu trưởng trường THPT</w:t>
      </w:r>
      <w:r>
        <w:rPr>
          <w:color w:val="0D0D0D" w:themeColor="text1" w:themeTint="F2"/>
          <w:szCs w:val="28"/>
          <w:highlight w:val="white"/>
        </w:rPr>
        <w:t xml:space="preserve"> thực hiện báo cáo bằng văn bản xác nhận Danh sách cử </w:t>
      </w:r>
      <w:r>
        <w:rPr>
          <w:color w:val="0D0D0D" w:themeColor="text1" w:themeTint="F2"/>
          <w:szCs w:val="28"/>
          <w:highlight w:val="white"/>
        </w:rPr>
        <w:t>nhân sự tham gia</w:t>
      </w:r>
      <w:r>
        <w:rPr>
          <w:color w:val="0D0D0D" w:themeColor="text1" w:themeTint="F2"/>
          <w:szCs w:val="28"/>
          <w:highlight w:val="white"/>
        </w:rPr>
        <w:t xml:space="preserve"> đoàn đánh giá ngoài năm</w:t>
      </w:r>
      <w:r>
        <w:rPr>
          <w:color w:val="0D0D0D" w:themeColor="text1" w:themeTint="F2"/>
          <w:szCs w:val="28"/>
          <w:highlight w:val="white"/>
        </w:rPr>
        <w:t xml:space="preserve"> học 2019 -2020</w:t>
      </w:r>
      <w:r>
        <w:rPr>
          <w:color w:val="0D0D0D" w:themeColor="text1" w:themeTint="F2"/>
          <w:szCs w:val="28"/>
          <w:highlight w:val="white"/>
        </w:rPr>
        <w:t xml:space="preserve"> của đơn vị đã điều chỉnh, bổ sung. (Có đính kèm Danh sách). </w:t>
      </w:r>
      <w:r w:rsidR="000C2D8C">
        <w:rPr>
          <w:color w:val="0D0D0D" w:themeColor="text1" w:themeTint="F2"/>
          <w:szCs w:val="28"/>
          <w:highlight w:val="white"/>
        </w:rPr>
        <w:t xml:space="preserve">Đồng thời gởi file Danh sách về mail: </w:t>
      </w:r>
      <w:hyperlink r:id="rId5" w:history="1">
        <w:r w:rsidR="000C2D8C" w:rsidRPr="005B1888">
          <w:rPr>
            <w:rStyle w:val="Hyperlink"/>
            <w:b/>
            <w:szCs w:val="28"/>
            <w:highlight w:val="white"/>
          </w:rPr>
          <w:t>vanda@hcm.edu.vn</w:t>
        </w:r>
      </w:hyperlink>
      <w:r w:rsidR="000C2D8C">
        <w:rPr>
          <w:b/>
          <w:color w:val="0D0D0D" w:themeColor="text1" w:themeTint="F2"/>
          <w:szCs w:val="28"/>
          <w:highlight w:val="white"/>
        </w:rPr>
        <w:t xml:space="preserve">. </w:t>
      </w:r>
      <w:r w:rsidR="000C2D8C" w:rsidRPr="000C2D8C">
        <w:rPr>
          <w:color w:val="0D0D0D" w:themeColor="text1" w:themeTint="F2"/>
          <w:szCs w:val="28"/>
          <w:highlight w:val="white"/>
        </w:rPr>
        <w:t>Đối với</w:t>
      </w:r>
      <w:r w:rsidR="000C2D8C">
        <w:rPr>
          <w:color w:val="0D0D0D" w:themeColor="text1" w:themeTint="F2"/>
          <w:szCs w:val="28"/>
          <w:highlight w:val="white"/>
        </w:rPr>
        <w:t xml:space="preserve"> các đơn vị không có điều chỉnh, bổ sung thực hiện báo cáo với nội dung: “ Đơn vị không có điều chỉnh, bổ sung </w:t>
      </w:r>
      <w:r w:rsidR="000C2D8C">
        <w:rPr>
          <w:color w:val="0D0D0D" w:themeColor="text1" w:themeTint="F2"/>
          <w:szCs w:val="28"/>
          <w:highlight w:val="white"/>
        </w:rPr>
        <w:t>nhân sự tham gia đoàn đánh giá ngoài năm học  2019 -2020</w:t>
      </w:r>
      <w:r w:rsidR="000C2D8C">
        <w:rPr>
          <w:color w:val="0D0D0D" w:themeColor="text1" w:themeTint="F2"/>
          <w:szCs w:val="28"/>
          <w:highlight w:val="white"/>
        </w:rPr>
        <w:t>”.</w:t>
      </w:r>
    </w:p>
    <w:p w:rsidR="00657417" w:rsidRDefault="00657417" w:rsidP="009E584A">
      <w:pPr>
        <w:tabs>
          <w:tab w:val="left" w:pos="567"/>
          <w:tab w:val="left" w:pos="1134"/>
          <w:tab w:val="left" w:pos="1701"/>
        </w:tabs>
        <w:spacing w:after="120"/>
        <w:rPr>
          <w:color w:val="0D0D0D" w:themeColor="text1" w:themeTint="F2"/>
          <w:szCs w:val="28"/>
          <w:highlight w:val="white"/>
        </w:rPr>
      </w:pPr>
      <w:r>
        <w:rPr>
          <w:color w:val="0D0D0D" w:themeColor="text1" w:themeTint="F2"/>
          <w:szCs w:val="28"/>
          <w:highlight w:val="white"/>
        </w:rPr>
        <w:tab/>
        <w:t>Thời gian hoàn tất nộp về Phòng Khảo thí và kiểm định chất lượng giáo dục: trước 16 giờ ngày 22/11/2019.</w:t>
      </w:r>
    </w:p>
    <w:p w:rsidR="00657417" w:rsidRDefault="00657417" w:rsidP="00657417">
      <w:pPr>
        <w:tabs>
          <w:tab w:val="left" w:pos="567"/>
          <w:tab w:val="left" w:pos="1134"/>
          <w:tab w:val="left" w:pos="2268"/>
        </w:tabs>
        <w:rPr>
          <w:rFonts w:eastAsia="Calibri" w:cs="Times New Roman"/>
          <w:b/>
          <w:i/>
          <w:color w:val="0D0D0D" w:themeColor="text1" w:themeTint="F2"/>
          <w:sz w:val="26"/>
          <w:szCs w:val="26"/>
        </w:rPr>
      </w:pPr>
    </w:p>
    <w:p w:rsidR="00657417" w:rsidRPr="003E59D0" w:rsidRDefault="00657417" w:rsidP="00657417">
      <w:pPr>
        <w:tabs>
          <w:tab w:val="left" w:pos="567"/>
          <w:tab w:val="left" w:pos="1134"/>
          <w:tab w:val="left" w:pos="2268"/>
        </w:tabs>
        <w:rPr>
          <w:rFonts w:eastAsia="Calibri" w:cs="Times New Roman"/>
          <w:b/>
          <w:color w:val="0D0D0D" w:themeColor="text1" w:themeTint="F2"/>
          <w:szCs w:val="28"/>
        </w:rPr>
      </w:pPr>
      <w:r w:rsidRPr="003E59D0">
        <w:rPr>
          <w:rFonts w:eastAsia="Calibri" w:cs="Times New Roman"/>
          <w:b/>
          <w:i/>
          <w:color w:val="0D0D0D" w:themeColor="text1" w:themeTint="F2"/>
          <w:sz w:val="26"/>
          <w:szCs w:val="26"/>
        </w:rPr>
        <w:t>Nơi nhận:</w:t>
      </w:r>
      <w:r w:rsidRPr="003E59D0">
        <w:rPr>
          <w:rFonts w:eastAsia="Calibri" w:cs="Times New Roman"/>
          <w:b/>
          <w:i/>
          <w:color w:val="0D0D0D" w:themeColor="text1" w:themeTint="F2"/>
          <w:szCs w:val="28"/>
        </w:rPr>
        <w:t xml:space="preserve">           </w:t>
      </w:r>
      <w:r w:rsidRPr="003E59D0">
        <w:rPr>
          <w:rFonts w:eastAsia="Calibri" w:cs="Times New Roman"/>
          <w:b/>
          <w:color w:val="0D0D0D" w:themeColor="text1" w:themeTint="F2"/>
          <w:szCs w:val="28"/>
        </w:rPr>
        <w:t xml:space="preserve">                                                                 </w:t>
      </w:r>
    </w:p>
    <w:p w:rsidR="00D72B29" w:rsidRDefault="00657417" w:rsidP="00657417">
      <w:pPr>
        <w:tabs>
          <w:tab w:val="left" w:pos="567"/>
          <w:tab w:val="left" w:pos="1134"/>
          <w:tab w:val="left" w:pos="2268"/>
        </w:tabs>
        <w:rPr>
          <w:rFonts w:eastAsia="Calibri" w:cs="Times New Roman"/>
          <w:color w:val="0D0D0D" w:themeColor="text1" w:themeTint="F2"/>
          <w:sz w:val="24"/>
          <w:szCs w:val="24"/>
        </w:rPr>
      </w:pPr>
      <w:r w:rsidRPr="003E59D0">
        <w:rPr>
          <w:rFonts w:eastAsia="Calibri" w:cs="Times New Roman"/>
          <w:b/>
          <w:color w:val="0D0D0D" w:themeColor="text1" w:themeTint="F2"/>
          <w:szCs w:val="28"/>
        </w:rPr>
        <w:t xml:space="preserve">           </w:t>
      </w:r>
      <w:r w:rsidRPr="003E59D0">
        <w:rPr>
          <w:rFonts w:eastAsia="Calibri" w:cs="Times New Roman"/>
          <w:color w:val="0D0D0D" w:themeColor="text1" w:themeTint="F2"/>
          <w:sz w:val="24"/>
          <w:szCs w:val="24"/>
        </w:rPr>
        <w:t xml:space="preserve">- Như trên;   </w:t>
      </w:r>
    </w:p>
    <w:p w:rsidR="00657417" w:rsidRDefault="00D72B29" w:rsidP="00657417">
      <w:pPr>
        <w:tabs>
          <w:tab w:val="left" w:pos="567"/>
          <w:tab w:val="left" w:pos="1134"/>
          <w:tab w:val="left" w:pos="2268"/>
        </w:tabs>
        <w:rPr>
          <w:rFonts w:eastAsia="Calibri" w:cs="Times New Roman"/>
          <w:b/>
          <w:color w:val="0D0D0D" w:themeColor="text1" w:themeTint="F2"/>
          <w:szCs w:val="28"/>
        </w:rPr>
      </w:pPr>
      <w:r>
        <w:rPr>
          <w:rFonts w:eastAsia="Calibri" w:cs="Times New Roman"/>
          <w:color w:val="0D0D0D" w:themeColor="text1" w:themeTint="F2"/>
          <w:sz w:val="24"/>
          <w:szCs w:val="24"/>
        </w:rPr>
        <w:tab/>
        <w:t xml:space="preserve">   - Giám đốc (Để báo cáo);</w:t>
      </w:r>
      <w:r w:rsidR="00657417" w:rsidRPr="003E59D0">
        <w:rPr>
          <w:rFonts w:eastAsia="Calibri" w:cs="Times New Roman"/>
          <w:color w:val="0D0D0D" w:themeColor="text1" w:themeTint="F2"/>
          <w:sz w:val="24"/>
          <w:szCs w:val="24"/>
        </w:rPr>
        <w:t xml:space="preserve">                                              </w:t>
      </w:r>
      <w:r>
        <w:rPr>
          <w:rFonts w:eastAsia="Calibri" w:cs="Times New Roman"/>
          <w:color w:val="0D0D0D" w:themeColor="text1" w:themeTint="F2"/>
          <w:sz w:val="24"/>
          <w:szCs w:val="24"/>
        </w:rPr>
        <w:t xml:space="preserve">             </w:t>
      </w:r>
      <w:r w:rsidR="00657417" w:rsidRPr="003E59D0">
        <w:rPr>
          <w:rFonts w:eastAsia="Calibri" w:cs="Times New Roman"/>
          <w:color w:val="0D0D0D" w:themeColor="text1" w:themeTint="F2"/>
          <w:sz w:val="24"/>
          <w:szCs w:val="24"/>
        </w:rPr>
        <w:t xml:space="preserve"> </w:t>
      </w:r>
      <w:r w:rsidR="00657417" w:rsidRPr="003E59D0">
        <w:rPr>
          <w:rFonts w:eastAsia="Calibri" w:cs="Times New Roman"/>
          <w:b/>
          <w:color w:val="0D0D0D" w:themeColor="text1" w:themeTint="F2"/>
          <w:szCs w:val="28"/>
        </w:rPr>
        <w:t>KT.  GIÁM ĐỐC</w:t>
      </w:r>
    </w:p>
    <w:p w:rsidR="00657417" w:rsidRPr="003E59D0" w:rsidRDefault="00657417" w:rsidP="00657417">
      <w:pPr>
        <w:tabs>
          <w:tab w:val="left" w:pos="567"/>
          <w:tab w:val="left" w:pos="1134"/>
          <w:tab w:val="left" w:pos="2268"/>
        </w:tabs>
        <w:rPr>
          <w:rFonts w:eastAsia="Calibri" w:cs="Times New Roman"/>
          <w:color w:val="0D0D0D" w:themeColor="text1" w:themeTint="F2"/>
          <w:szCs w:val="28"/>
        </w:rPr>
      </w:pPr>
      <w:r>
        <w:rPr>
          <w:rFonts w:eastAsia="Calibri" w:cs="Times New Roman"/>
          <w:b/>
          <w:color w:val="0D0D0D" w:themeColor="text1" w:themeTint="F2"/>
          <w:szCs w:val="28"/>
        </w:rPr>
        <w:t xml:space="preserve">           </w:t>
      </w:r>
      <w:r>
        <w:rPr>
          <w:rFonts w:eastAsia="Calibri" w:cs="Times New Roman"/>
          <w:color w:val="0D0D0D" w:themeColor="text1" w:themeTint="F2"/>
          <w:sz w:val="24"/>
          <w:szCs w:val="24"/>
        </w:rPr>
        <w:t>- Lưu VP, Phòng</w:t>
      </w:r>
      <w:r w:rsidRPr="003E59D0">
        <w:rPr>
          <w:rFonts w:eastAsia="Calibri" w:cs="Times New Roman"/>
          <w:color w:val="0D0D0D" w:themeColor="text1" w:themeTint="F2"/>
          <w:sz w:val="24"/>
          <w:szCs w:val="24"/>
        </w:rPr>
        <w:t xml:space="preserve"> </w:t>
      </w:r>
      <w:r>
        <w:rPr>
          <w:rFonts w:eastAsia="Calibri" w:cs="Times New Roman"/>
          <w:color w:val="0D0D0D" w:themeColor="text1" w:themeTint="F2"/>
          <w:sz w:val="24"/>
          <w:szCs w:val="24"/>
        </w:rPr>
        <w:t xml:space="preserve"> KT&amp; KĐCLGD</w:t>
      </w:r>
      <w:r w:rsidR="00F158BB">
        <w:rPr>
          <w:rFonts w:eastAsia="Calibri" w:cs="Times New Roman"/>
          <w:color w:val="0D0D0D" w:themeColor="text1" w:themeTint="F2"/>
          <w:sz w:val="24"/>
          <w:szCs w:val="24"/>
        </w:rPr>
        <w:t xml:space="preserve"> (M)</w:t>
      </w:r>
      <w:r w:rsidR="00D72B29">
        <w:rPr>
          <w:rFonts w:eastAsia="Calibri" w:cs="Times New Roman"/>
          <w:color w:val="0D0D0D" w:themeColor="text1" w:themeTint="F2"/>
          <w:sz w:val="24"/>
          <w:szCs w:val="24"/>
        </w:rPr>
        <w:t>.</w:t>
      </w:r>
      <w:r w:rsidRPr="003E59D0">
        <w:rPr>
          <w:rFonts w:eastAsia="Calibri" w:cs="Times New Roman"/>
          <w:color w:val="0D0D0D" w:themeColor="text1" w:themeTint="F2"/>
          <w:sz w:val="24"/>
          <w:szCs w:val="24"/>
        </w:rPr>
        <w:t xml:space="preserve">                                </w:t>
      </w:r>
      <w:r>
        <w:rPr>
          <w:rFonts w:eastAsia="Calibri" w:cs="Times New Roman"/>
          <w:color w:val="0D0D0D" w:themeColor="text1" w:themeTint="F2"/>
          <w:sz w:val="24"/>
          <w:szCs w:val="24"/>
        </w:rPr>
        <w:t xml:space="preserve">    </w:t>
      </w:r>
      <w:r w:rsidRPr="003E59D0">
        <w:rPr>
          <w:rFonts w:eastAsia="Calibri" w:cs="Times New Roman"/>
          <w:b/>
          <w:color w:val="0D0D0D" w:themeColor="text1" w:themeTint="F2"/>
          <w:szCs w:val="28"/>
        </w:rPr>
        <w:t>PHÓ GIÁM ĐỐC</w:t>
      </w:r>
    </w:p>
    <w:p w:rsidR="00657417" w:rsidRPr="003E59D0" w:rsidRDefault="00657417" w:rsidP="00657417">
      <w:pPr>
        <w:tabs>
          <w:tab w:val="left" w:pos="567"/>
          <w:tab w:val="left" w:pos="1134"/>
          <w:tab w:val="left" w:pos="2268"/>
        </w:tabs>
        <w:spacing w:after="160" w:line="259" w:lineRule="auto"/>
        <w:ind w:left="810"/>
        <w:contextualSpacing/>
        <w:rPr>
          <w:rFonts w:eastAsia="Calibri" w:cs="Times New Roman"/>
          <w:color w:val="0D0D0D" w:themeColor="text1" w:themeTint="F2"/>
          <w:sz w:val="24"/>
          <w:szCs w:val="24"/>
        </w:rPr>
      </w:pPr>
      <w:r w:rsidRPr="003E59D0">
        <w:rPr>
          <w:rFonts w:eastAsia="Calibri" w:cs="Times New Roman"/>
          <w:color w:val="0D0D0D" w:themeColor="text1" w:themeTint="F2"/>
          <w:sz w:val="24"/>
          <w:szCs w:val="24"/>
        </w:rPr>
        <w:t xml:space="preserve">                                                                                                     </w:t>
      </w:r>
      <w:r w:rsidR="00D72B29">
        <w:rPr>
          <w:rFonts w:eastAsia="Calibri" w:cs="Times New Roman"/>
          <w:color w:val="0D0D0D" w:themeColor="text1" w:themeTint="F2"/>
          <w:sz w:val="24"/>
          <w:szCs w:val="24"/>
        </w:rPr>
        <w:t xml:space="preserve">       (Đã ký)</w:t>
      </w:r>
    </w:p>
    <w:p w:rsidR="00657417" w:rsidRDefault="00657417" w:rsidP="00657417">
      <w:pPr>
        <w:tabs>
          <w:tab w:val="left" w:pos="567"/>
          <w:tab w:val="left" w:pos="1134"/>
          <w:tab w:val="left" w:pos="2268"/>
        </w:tabs>
        <w:spacing w:after="160" w:line="259" w:lineRule="auto"/>
        <w:ind w:left="810"/>
        <w:contextualSpacing/>
        <w:rPr>
          <w:rFonts w:eastAsia="Calibri" w:cs="Times New Roman"/>
          <w:color w:val="0D0D0D" w:themeColor="text1" w:themeTint="F2"/>
          <w:sz w:val="24"/>
          <w:szCs w:val="24"/>
        </w:rPr>
      </w:pPr>
    </w:p>
    <w:p w:rsidR="00796769" w:rsidRPr="003E59D0" w:rsidRDefault="00796769" w:rsidP="00657417">
      <w:pPr>
        <w:tabs>
          <w:tab w:val="left" w:pos="567"/>
          <w:tab w:val="left" w:pos="1134"/>
          <w:tab w:val="left" w:pos="2268"/>
        </w:tabs>
        <w:spacing w:after="160" w:line="259" w:lineRule="auto"/>
        <w:ind w:left="810"/>
        <w:contextualSpacing/>
        <w:rPr>
          <w:rFonts w:eastAsia="Calibri" w:cs="Times New Roman"/>
          <w:color w:val="0D0D0D" w:themeColor="text1" w:themeTint="F2"/>
          <w:sz w:val="24"/>
          <w:szCs w:val="24"/>
        </w:rPr>
      </w:pPr>
    </w:p>
    <w:p w:rsidR="00657417" w:rsidRDefault="00657417" w:rsidP="00657417">
      <w:pPr>
        <w:tabs>
          <w:tab w:val="left" w:pos="567"/>
          <w:tab w:val="left" w:pos="1134"/>
          <w:tab w:val="left" w:pos="1701"/>
        </w:tabs>
        <w:spacing w:after="120"/>
        <w:rPr>
          <w:color w:val="0D0D0D" w:themeColor="text1" w:themeTint="F2"/>
          <w:szCs w:val="28"/>
          <w:highlight w:val="white"/>
        </w:rPr>
      </w:pPr>
      <w:r w:rsidRPr="003E59D0">
        <w:rPr>
          <w:rFonts w:eastAsia="Calibri" w:cs="Times New Roman"/>
          <w:color w:val="0D0D0D" w:themeColor="text1" w:themeTint="F2"/>
          <w:sz w:val="24"/>
          <w:szCs w:val="24"/>
        </w:rPr>
        <w:t xml:space="preserve">                                                                                                     </w:t>
      </w:r>
      <w:r>
        <w:rPr>
          <w:rFonts w:eastAsia="Calibri" w:cs="Times New Roman"/>
          <w:color w:val="0D0D0D" w:themeColor="text1" w:themeTint="F2"/>
          <w:sz w:val="24"/>
          <w:szCs w:val="24"/>
        </w:rPr>
        <w:t xml:space="preserve">           </w:t>
      </w:r>
      <w:r w:rsidRPr="003E59D0">
        <w:rPr>
          <w:rFonts w:eastAsia="Calibri" w:cs="Times New Roman"/>
          <w:b/>
          <w:color w:val="0D0D0D" w:themeColor="text1" w:themeTint="F2"/>
          <w:szCs w:val="28"/>
        </w:rPr>
        <w:t>Nguyễn Văn Hiếu</w:t>
      </w:r>
    </w:p>
    <w:p w:rsidR="0050311F" w:rsidRPr="009E584A" w:rsidRDefault="0050311F">
      <w:pPr>
        <w:rPr>
          <w:rFonts w:cs="Times New Roman"/>
          <w:szCs w:val="28"/>
        </w:rPr>
      </w:pPr>
      <w:bookmarkStart w:id="0" w:name="_GoBack"/>
      <w:bookmarkEnd w:id="0"/>
    </w:p>
    <w:sectPr w:rsidR="0050311F" w:rsidRPr="009E584A" w:rsidSect="009E584A">
      <w:pgSz w:w="12240" w:h="15840"/>
      <w:pgMar w:top="1134"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4A"/>
    <w:rsid w:val="000C2D8C"/>
    <w:rsid w:val="003963DB"/>
    <w:rsid w:val="0050311F"/>
    <w:rsid w:val="00657417"/>
    <w:rsid w:val="006E1743"/>
    <w:rsid w:val="00796769"/>
    <w:rsid w:val="008A6EC8"/>
    <w:rsid w:val="009E584A"/>
    <w:rsid w:val="00A24B30"/>
    <w:rsid w:val="00D72B29"/>
    <w:rsid w:val="00E65BD8"/>
    <w:rsid w:val="00F158BB"/>
    <w:rsid w:val="00F7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4A"/>
    <w:pPr>
      <w:spacing w:after="0" w:line="240" w:lineRule="auto"/>
      <w:jc w:val="both"/>
    </w:pPr>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84A"/>
    <w:pPr>
      <w:spacing w:after="0" w:line="240" w:lineRule="auto"/>
      <w:jc w:val="both"/>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84A"/>
    <w:pPr>
      <w:ind w:left="720"/>
      <w:contextualSpacing/>
    </w:pPr>
  </w:style>
  <w:style w:type="character" w:styleId="Hyperlink">
    <w:name w:val="Hyperlink"/>
    <w:basedOn w:val="DefaultParagraphFont"/>
    <w:uiPriority w:val="99"/>
    <w:unhideWhenUsed/>
    <w:rsid w:val="000C2D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4A"/>
    <w:pPr>
      <w:spacing w:after="0" w:line="240" w:lineRule="auto"/>
      <w:jc w:val="both"/>
    </w:pPr>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84A"/>
    <w:pPr>
      <w:spacing w:after="0" w:line="240" w:lineRule="auto"/>
      <w:jc w:val="both"/>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84A"/>
    <w:pPr>
      <w:ind w:left="720"/>
      <w:contextualSpacing/>
    </w:pPr>
  </w:style>
  <w:style w:type="character" w:styleId="Hyperlink">
    <w:name w:val="Hyperlink"/>
    <w:basedOn w:val="DefaultParagraphFont"/>
    <w:uiPriority w:val="99"/>
    <w:unhideWhenUsed/>
    <w:rsid w:val="000C2D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nda@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2019-11-13T01:55:00Z</cp:lastPrinted>
  <dcterms:created xsi:type="dcterms:W3CDTF">2019-11-13T00:40:00Z</dcterms:created>
  <dcterms:modified xsi:type="dcterms:W3CDTF">2019-11-13T03:55:00Z</dcterms:modified>
</cp:coreProperties>
</file>